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CB" w:rsidRDefault="007E4CCB" w:rsidP="007E4CCB">
      <w:pPr>
        <w:pStyle w:val="Heading1"/>
        <w:tabs>
          <w:tab w:val="left" w:pos="567"/>
          <w:tab w:val="left" w:pos="1134"/>
          <w:tab w:val="left" w:pos="1701"/>
          <w:tab w:val="left" w:pos="2268"/>
          <w:tab w:val="left" w:pos="2835"/>
        </w:tabs>
        <w:jc w:val="center"/>
      </w:pPr>
      <w:bookmarkStart w:id="0" w:name="_GoBack"/>
      <w:bookmarkEnd w:id="0"/>
      <w:r>
        <w:tab/>
      </w:r>
      <w:r>
        <w:tab/>
      </w:r>
      <w:r>
        <w:tab/>
      </w:r>
      <w:r>
        <w:tab/>
      </w:r>
      <w:r>
        <w:tab/>
      </w:r>
      <w:r>
        <w:tab/>
      </w:r>
      <w:r>
        <w:tab/>
      </w:r>
      <w:r>
        <w:tab/>
      </w:r>
      <w:r>
        <w:tab/>
      </w:r>
      <w:r w:rsidR="002C7D3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93.4pt;margin-top:23.9pt;width:259.2pt;height:107.05pt;z-index:251695104;mso-position-horizontal:absolute;mso-position-horizontal-relative:text;mso-position-vertical:absolute;mso-position-vertical-relative:text" o:allowincell="f">
            <v:imagedata r:id="rId8" o:title=""/>
            <w10:wrap type="topAndBottom"/>
          </v:shape>
          <o:OLEObject Type="Embed" ProgID="MSPhotoEd.3" ShapeID="_x0000_s1061" DrawAspect="Content" ObjectID="_1605010432" r:id="rId9"/>
        </w:object>
      </w:r>
    </w:p>
    <w:p w:rsidR="007E4CCB" w:rsidRDefault="007E4CCB" w:rsidP="007E4CCB">
      <w:pPr>
        <w:pStyle w:val="Heading1"/>
        <w:jc w:val="center"/>
      </w:pPr>
    </w:p>
    <w:p w:rsidR="007E4CCB" w:rsidRDefault="007E4CCB" w:rsidP="007E4CCB">
      <w:pPr>
        <w:rPr>
          <w:rFonts w:ascii="Arial" w:hAnsi="Arial"/>
          <w:sz w:val="52"/>
        </w:rPr>
      </w:pPr>
    </w:p>
    <w:p w:rsidR="007E4CCB" w:rsidRDefault="007E4CCB" w:rsidP="007E4CCB">
      <w:pPr>
        <w:pStyle w:val="Heading2"/>
        <w:rPr>
          <w:sz w:val="72"/>
        </w:rPr>
      </w:pPr>
      <w:r>
        <w:rPr>
          <w:b w:val="0"/>
          <w:sz w:val="52"/>
        </w:rPr>
        <w:t xml:space="preserve"> </w:t>
      </w:r>
    </w:p>
    <w:p w:rsidR="007E4CCB" w:rsidRDefault="007E4CCB" w:rsidP="007E4CCB">
      <w:pPr>
        <w:pStyle w:val="Heading2"/>
        <w:rPr>
          <w:sz w:val="72"/>
        </w:rPr>
      </w:pPr>
      <w:r>
        <w:rPr>
          <w:sz w:val="72"/>
        </w:rPr>
        <w:t>Health and Safety</w:t>
      </w:r>
    </w:p>
    <w:p w:rsidR="007E4CCB" w:rsidRDefault="007E4CCB" w:rsidP="007E4CCB">
      <w:pPr>
        <w:jc w:val="center"/>
        <w:rPr>
          <w:rFonts w:ascii="Arial" w:hAnsi="Arial"/>
          <w:b/>
          <w:sz w:val="52"/>
        </w:rPr>
      </w:pPr>
      <w:r>
        <w:rPr>
          <w:rFonts w:ascii="Arial" w:hAnsi="Arial"/>
          <w:b/>
          <w:sz w:val="72"/>
        </w:rPr>
        <w:t>Service Plan</w:t>
      </w:r>
    </w:p>
    <w:p w:rsidR="007E4CCB" w:rsidRDefault="007E4CCB" w:rsidP="007E4CCB">
      <w:pPr>
        <w:jc w:val="center"/>
        <w:rPr>
          <w:rFonts w:ascii="Arial" w:hAnsi="Arial"/>
          <w:sz w:val="52"/>
        </w:rPr>
      </w:pPr>
    </w:p>
    <w:p w:rsidR="007E4CCB" w:rsidRDefault="007E4CCB" w:rsidP="007E4CCB">
      <w:pPr>
        <w:jc w:val="center"/>
        <w:rPr>
          <w:rFonts w:ascii="Arial" w:hAnsi="Arial"/>
          <w:sz w:val="52"/>
        </w:rPr>
      </w:pPr>
      <w:r>
        <w:rPr>
          <w:rFonts w:ascii="Arial" w:hAnsi="Arial"/>
          <w:sz w:val="52"/>
        </w:rPr>
        <w:t>201</w:t>
      </w:r>
      <w:r w:rsidR="00473A67">
        <w:rPr>
          <w:rFonts w:ascii="Arial" w:hAnsi="Arial"/>
          <w:sz w:val="52"/>
        </w:rPr>
        <w:t>7 - 2019</w:t>
      </w: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r>
        <w:rPr>
          <w:rFonts w:ascii="Arial" w:hAnsi="Arial"/>
          <w:noProof/>
          <w:sz w:val="20"/>
          <w:lang w:eastAsia="en-GB"/>
        </w:rPr>
        <mc:AlternateContent>
          <mc:Choice Requires="wps">
            <w:drawing>
              <wp:anchor distT="0" distB="0" distL="114300" distR="114300" simplePos="0" relativeHeight="251694080" behindDoc="0" locked="0" layoutInCell="0" allowOverlap="1">
                <wp:simplePos x="0" y="0"/>
                <wp:positionH relativeFrom="column">
                  <wp:posOffset>820420</wp:posOffset>
                </wp:positionH>
                <wp:positionV relativeFrom="paragraph">
                  <wp:posOffset>-4445</wp:posOffset>
                </wp:positionV>
                <wp:extent cx="4023360" cy="1901190"/>
                <wp:effectExtent l="9525" t="6350" r="5715"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901190"/>
                        </a:xfrm>
                        <a:prstGeom prst="rect">
                          <a:avLst/>
                        </a:prstGeom>
                        <a:solidFill>
                          <a:srgbClr val="FFFFFF"/>
                        </a:solidFill>
                        <a:ln w="9525">
                          <a:solidFill>
                            <a:srgbClr val="000000"/>
                          </a:solidFill>
                          <a:miter lim="800000"/>
                          <a:headEnd/>
                          <a:tailEnd/>
                        </a:ln>
                      </wps:spPr>
                      <wps:txbx>
                        <w:txbxContent>
                          <w:p w:rsidR="00337835" w:rsidRDefault="00337835" w:rsidP="007E4CCB">
                            <w:pPr>
                              <w:pStyle w:val="Header"/>
                              <w:tabs>
                                <w:tab w:val="clear" w:pos="4153"/>
                                <w:tab w:val="clear" w:pos="8306"/>
                                <w:tab w:val="left" w:pos="3686"/>
                              </w:tabs>
                              <w:ind w:left="284"/>
                              <w:rPr>
                                <w:rFonts w:ascii="Arial" w:hAnsi="Arial"/>
                              </w:rPr>
                            </w:pPr>
                            <w:r>
                              <w:rPr>
                                <w:rFonts w:ascii="Arial" w:hAnsi="Arial"/>
                              </w:rPr>
                              <w:t>Effective date of Strategy:</w:t>
                            </w:r>
                            <w:r>
                              <w:rPr>
                                <w:rFonts w:ascii="Arial" w:hAnsi="Arial"/>
                              </w:rPr>
                              <w:tab/>
                              <w:t>1st April 2017</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Executive approval date:          4</w:t>
                            </w:r>
                            <w:r w:rsidRPr="0050257D">
                              <w:rPr>
                                <w:rFonts w:ascii="Arial" w:hAnsi="Arial"/>
                                <w:vertAlign w:val="superscript"/>
                              </w:rPr>
                              <w:t>th</w:t>
                            </w:r>
                            <w:r>
                              <w:rPr>
                                <w:rFonts w:ascii="Arial" w:hAnsi="Arial"/>
                              </w:rPr>
                              <w:t xml:space="preserve"> December 2017</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Full Council approval date:</w:t>
                            </w:r>
                            <w:r>
                              <w:rPr>
                                <w:rFonts w:ascii="Arial" w:hAnsi="Arial"/>
                              </w:rPr>
                              <w:tab/>
                            </w:r>
                            <w:r w:rsidR="00227DE1">
                              <w:rPr>
                                <w:rFonts w:ascii="Arial" w:hAnsi="Arial"/>
                              </w:rPr>
                              <w:t>17</w:t>
                            </w:r>
                            <w:r w:rsidR="00227DE1" w:rsidRPr="00227DE1">
                              <w:rPr>
                                <w:rFonts w:ascii="Arial" w:hAnsi="Arial"/>
                                <w:vertAlign w:val="superscript"/>
                              </w:rPr>
                              <w:t>th</w:t>
                            </w:r>
                            <w:r w:rsidR="00227DE1">
                              <w:rPr>
                                <w:rFonts w:ascii="Arial" w:hAnsi="Arial"/>
                              </w:rPr>
                              <w:t xml:space="preserve"> January 2018</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Review date:                              1st April 2019</w:t>
                            </w:r>
                            <w:r>
                              <w:rPr>
                                <w:rFonts w:ascii="Arial" w:hAnsi="Arial"/>
                              </w:rPr>
                              <w:tab/>
                            </w:r>
                            <w:r>
                              <w:rPr>
                                <w:rFonts w:ascii="Arial" w:hAnsi="Arial"/>
                              </w:rPr>
                              <w:tab/>
                            </w:r>
                            <w:r>
                              <w:rPr>
                                <w:rFonts w:ascii="Arial" w:hAnsi="Arial"/>
                              </w:rPr>
                              <w:tab/>
                            </w:r>
                          </w:p>
                          <w:p w:rsidR="00337835" w:rsidRDefault="00337835" w:rsidP="007E4CCB">
                            <w:pPr>
                              <w:pStyle w:val="Header"/>
                              <w:tabs>
                                <w:tab w:val="clear" w:pos="4153"/>
                                <w:tab w:val="clear" w:pos="8306"/>
                                <w:tab w:val="left" w:pos="3686"/>
                              </w:tabs>
                              <w:ind w:left="284"/>
                              <w:rPr>
                                <w:rFonts w:ascii="Arial" w:hAnsi="Arial"/>
                              </w:rPr>
                            </w:pPr>
                            <w:r>
                              <w:rPr>
                                <w:rFonts w:ascii="Arial" w:hAnsi="Arial"/>
                              </w:rPr>
                              <w:t xml:space="preserve">Author:   Lead Officer Food, Health and Safety </w:t>
                            </w:r>
                          </w:p>
                          <w:p w:rsidR="00337835" w:rsidRDefault="00337835" w:rsidP="007E4CCB">
                            <w:pPr>
                              <w:pStyle w:val="Header"/>
                              <w:tabs>
                                <w:tab w:val="clear" w:pos="4153"/>
                                <w:tab w:val="clear" w:pos="8306"/>
                              </w:tabs>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64.6pt;margin-top:-.35pt;width:316.8pt;height:14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" o:allowincell="f">
                <v:textbox>
                  <w:txbxContent>
                    <w:p w:rsidR="00337835" w:rsidRDefault="00337835" w:rsidP="007E4CCB">
                      <w:pPr>
                        <w:pStyle w:val="Header"/>
                        <w:tabs>
                          <w:tab w:val="clear" w:pos="4153"/>
                          <w:tab w:val="clear" w:pos="8306"/>
                          <w:tab w:val="left" w:pos="3686"/>
                        </w:tabs>
                        <w:ind w:left="284"/>
                        <w:rPr>
                          <w:rFonts w:ascii="Arial" w:hAnsi="Arial"/>
                        </w:rPr>
                      </w:pPr>
                      <w:r>
                        <w:rPr>
                          <w:rFonts w:ascii="Arial" w:hAnsi="Arial"/>
                        </w:rPr>
                        <w:t>Effective date of Strategy:</w:t>
                      </w:r>
                      <w:r>
                        <w:rPr>
                          <w:rFonts w:ascii="Arial" w:hAnsi="Arial"/>
                        </w:rPr>
                        <w:tab/>
                        <w:t>1st April 2017</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Executive approval date:          4</w:t>
                      </w:r>
                      <w:r w:rsidRPr="0050257D">
                        <w:rPr>
                          <w:rFonts w:ascii="Arial" w:hAnsi="Arial"/>
                          <w:vertAlign w:val="superscript"/>
                        </w:rPr>
                        <w:t>th</w:t>
                      </w:r>
                      <w:r>
                        <w:rPr>
                          <w:rFonts w:ascii="Arial" w:hAnsi="Arial"/>
                        </w:rPr>
                        <w:t xml:space="preserve"> December 2017</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Full Council approval date:</w:t>
                      </w:r>
                      <w:r>
                        <w:rPr>
                          <w:rFonts w:ascii="Arial" w:hAnsi="Arial"/>
                        </w:rPr>
                        <w:tab/>
                      </w:r>
                      <w:r w:rsidR="00227DE1">
                        <w:rPr>
                          <w:rFonts w:ascii="Arial" w:hAnsi="Arial"/>
                        </w:rPr>
                        <w:t>17</w:t>
                      </w:r>
                      <w:r w:rsidR="00227DE1" w:rsidRPr="00227DE1">
                        <w:rPr>
                          <w:rFonts w:ascii="Arial" w:hAnsi="Arial"/>
                          <w:vertAlign w:val="superscript"/>
                        </w:rPr>
                        <w:t>th</w:t>
                      </w:r>
                      <w:r w:rsidR="00227DE1">
                        <w:rPr>
                          <w:rFonts w:ascii="Arial" w:hAnsi="Arial"/>
                        </w:rPr>
                        <w:t xml:space="preserve"> January 2018</w:t>
                      </w:r>
                    </w:p>
                    <w:p w:rsidR="00337835" w:rsidRDefault="00337835" w:rsidP="007E4CCB">
                      <w:pPr>
                        <w:pStyle w:val="Header"/>
                        <w:tabs>
                          <w:tab w:val="clear" w:pos="4153"/>
                          <w:tab w:val="clear" w:pos="8306"/>
                          <w:tab w:val="left" w:pos="3686"/>
                        </w:tabs>
                        <w:ind w:left="284"/>
                        <w:rPr>
                          <w:rFonts w:ascii="Arial" w:hAnsi="Arial"/>
                        </w:rPr>
                      </w:pPr>
                    </w:p>
                    <w:p w:rsidR="00337835" w:rsidRDefault="00337835" w:rsidP="007E4CCB">
                      <w:pPr>
                        <w:pStyle w:val="Header"/>
                        <w:tabs>
                          <w:tab w:val="clear" w:pos="4153"/>
                          <w:tab w:val="clear" w:pos="8306"/>
                          <w:tab w:val="left" w:pos="3686"/>
                        </w:tabs>
                        <w:ind w:left="284"/>
                        <w:rPr>
                          <w:rFonts w:ascii="Arial" w:hAnsi="Arial"/>
                        </w:rPr>
                      </w:pPr>
                      <w:r>
                        <w:rPr>
                          <w:rFonts w:ascii="Arial" w:hAnsi="Arial"/>
                        </w:rPr>
                        <w:t>Review date:                              1st April 2019</w:t>
                      </w:r>
                      <w:r>
                        <w:rPr>
                          <w:rFonts w:ascii="Arial" w:hAnsi="Arial"/>
                        </w:rPr>
                        <w:tab/>
                      </w:r>
                      <w:r>
                        <w:rPr>
                          <w:rFonts w:ascii="Arial" w:hAnsi="Arial"/>
                        </w:rPr>
                        <w:tab/>
                      </w:r>
                      <w:r>
                        <w:rPr>
                          <w:rFonts w:ascii="Arial" w:hAnsi="Arial"/>
                        </w:rPr>
                        <w:tab/>
                      </w:r>
                    </w:p>
                    <w:p w:rsidR="00337835" w:rsidRDefault="00337835" w:rsidP="007E4CCB">
                      <w:pPr>
                        <w:pStyle w:val="Header"/>
                        <w:tabs>
                          <w:tab w:val="clear" w:pos="4153"/>
                          <w:tab w:val="clear" w:pos="8306"/>
                          <w:tab w:val="left" w:pos="3686"/>
                        </w:tabs>
                        <w:ind w:left="284"/>
                        <w:rPr>
                          <w:rFonts w:ascii="Arial" w:hAnsi="Arial"/>
                        </w:rPr>
                      </w:pPr>
                      <w:r>
                        <w:rPr>
                          <w:rFonts w:ascii="Arial" w:hAnsi="Arial"/>
                        </w:rPr>
                        <w:t xml:space="preserve">Author:   Lead Officer Food, Health and Safety </w:t>
                      </w:r>
                    </w:p>
                    <w:p w:rsidR="00337835" w:rsidRDefault="00337835" w:rsidP="007E4CCB">
                      <w:pPr>
                        <w:pStyle w:val="Header"/>
                        <w:tabs>
                          <w:tab w:val="clear" w:pos="4153"/>
                          <w:tab w:val="clear" w:pos="8306"/>
                        </w:tabs>
                        <w:ind w:left="851"/>
                      </w:pPr>
                    </w:p>
                  </w:txbxContent>
                </v:textbox>
              </v:shape>
            </w:pict>
          </mc:Fallback>
        </mc:AlternateContent>
      </w: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jc w:val="center"/>
        <w:rPr>
          <w:rFonts w:ascii="Arial" w:hAnsi="Arial"/>
        </w:rPr>
      </w:pPr>
    </w:p>
    <w:p w:rsidR="007E4CCB" w:rsidRDefault="007E4CCB" w:rsidP="007E4CCB">
      <w:pPr>
        <w:rPr>
          <w:rFonts w:ascii="Arial" w:hAnsi="Arial"/>
        </w:rPr>
      </w:pPr>
    </w:p>
    <w:p w:rsidR="007E4CCB" w:rsidRDefault="007E4CCB" w:rsidP="007E4CCB">
      <w:pPr>
        <w:pStyle w:val="Header"/>
        <w:tabs>
          <w:tab w:val="clear" w:pos="4153"/>
          <w:tab w:val="clear" w:pos="8306"/>
        </w:tabs>
        <w:rPr>
          <w:rFonts w:ascii="Arial" w:hAnsi="Arial"/>
        </w:rPr>
      </w:pPr>
    </w:p>
    <w:p w:rsidR="007E4CCB" w:rsidRDefault="007E4CCB" w:rsidP="007E4CCB">
      <w:pPr>
        <w:rPr>
          <w:rFonts w:ascii="Arial" w:hAnsi="Arial"/>
        </w:rPr>
      </w:pPr>
    </w:p>
    <w:p w:rsidR="00A1598A" w:rsidRDefault="007E4CCB" w:rsidP="00A1598A">
      <w:pPr>
        <w:rPr>
          <w:rFonts w:ascii="Arial" w:hAnsi="Arial"/>
        </w:rPr>
      </w:pPr>
      <w:r>
        <w:rPr>
          <w:rFonts w:ascii="Arial" w:hAnsi="Arial"/>
        </w:rPr>
        <w:tab/>
        <w:t xml:space="preserve">                                                        </w:t>
      </w:r>
      <w:r w:rsidR="00A1598A">
        <w:rPr>
          <w:rFonts w:ascii="Arial" w:hAnsi="Arial"/>
        </w:rPr>
        <w:t xml:space="preserve">      </w:t>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A1598A">
        <w:rPr>
          <w:rFonts w:ascii="Arial" w:hAnsi="Arial"/>
        </w:rPr>
        <w:tab/>
      </w:r>
      <w:r w:rsidR="00741A2B">
        <w:rPr>
          <w:rFonts w:ascii="Arial" w:hAnsi="Arial"/>
        </w:rPr>
        <w:t>24/0</w:t>
      </w:r>
      <w:r w:rsidR="002C3807">
        <w:rPr>
          <w:rFonts w:ascii="Arial" w:hAnsi="Arial"/>
        </w:rPr>
        <w:t>6</w:t>
      </w:r>
      <w:r w:rsidR="00741A2B">
        <w:rPr>
          <w:rFonts w:ascii="Arial" w:hAnsi="Arial"/>
        </w:rPr>
        <w:t>/17</w:t>
      </w:r>
    </w:p>
    <w:p w:rsidR="007E4CCB" w:rsidRDefault="007E4CCB" w:rsidP="001D7A8D">
      <w:pPr>
        <w:ind w:left="5760"/>
        <w:jc w:val="center"/>
        <w:rPr>
          <w:rFonts w:ascii="Arial" w:hAnsi="Arial"/>
        </w:rPr>
      </w:pPr>
      <w:r>
        <w:rPr>
          <w:rFonts w:ascii="Arial" w:hAnsi="Arial"/>
        </w:rPr>
        <w:br w:type="page"/>
      </w:r>
      <w:r w:rsidR="00A1598A">
        <w:rPr>
          <w:rFonts w:ascii="Arial" w:hAnsi="Arial"/>
        </w:rPr>
        <w:lastRenderedPageBreak/>
        <w:t xml:space="preserve">                         </w:t>
      </w:r>
      <w:r>
        <w:rPr>
          <w:rFonts w:ascii="Arial" w:hAnsi="Arial"/>
        </w:rPr>
        <w:t>CONTENTS</w:t>
      </w:r>
    </w:p>
    <w:p w:rsidR="007E4CCB" w:rsidRDefault="007E4CCB" w:rsidP="007E4CCB">
      <w:pPr>
        <w:pStyle w:val="Subtitle"/>
        <w:tabs>
          <w:tab w:val="right" w:pos="8789"/>
        </w:tabs>
        <w:ind w:left="360"/>
        <w:rPr>
          <w:rFonts w:ascii="Arial" w:hAnsi="Arial"/>
        </w:rPr>
      </w:pP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954"/>
        <w:gridCol w:w="1843"/>
      </w:tblGrid>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Service Aims and Objectives</w:t>
            </w:r>
          </w:p>
        </w:tc>
        <w:tc>
          <w:tcPr>
            <w:tcW w:w="1843" w:type="dxa"/>
          </w:tcPr>
          <w:p w:rsidR="007E4CCB" w:rsidRDefault="007E4CCB" w:rsidP="00EC5160">
            <w:pPr>
              <w:pStyle w:val="Subtitle"/>
              <w:tabs>
                <w:tab w:val="right" w:pos="8789"/>
              </w:tabs>
              <w:jc w:val="right"/>
              <w:rPr>
                <w:rFonts w:ascii="Arial" w:hAnsi="Arial"/>
              </w:rPr>
            </w:pPr>
            <w:r>
              <w:rPr>
                <w:rFonts w:ascii="Arial" w:hAnsi="Arial"/>
              </w:rPr>
              <w:t>3</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Performance Indicators</w:t>
            </w:r>
          </w:p>
        </w:tc>
        <w:tc>
          <w:tcPr>
            <w:tcW w:w="1843" w:type="dxa"/>
          </w:tcPr>
          <w:p w:rsidR="007E4CCB" w:rsidRDefault="00574BFE" w:rsidP="00EC5160">
            <w:pPr>
              <w:pStyle w:val="Subtitle"/>
              <w:tabs>
                <w:tab w:val="right" w:pos="8789"/>
              </w:tabs>
              <w:jc w:val="right"/>
              <w:rPr>
                <w:rFonts w:ascii="Arial" w:hAnsi="Arial"/>
              </w:rPr>
            </w:pPr>
            <w:r>
              <w:rPr>
                <w:rFonts w:ascii="Arial" w:hAnsi="Arial"/>
              </w:rPr>
              <w:t>5</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Roles and responsibilities</w:t>
            </w:r>
          </w:p>
        </w:tc>
        <w:tc>
          <w:tcPr>
            <w:tcW w:w="1843" w:type="dxa"/>
          </w:tcPr>
          <w:p w:rsidR="007E4CCB" w:rsidRDefault="00A07539" w:rsidP="00EC5160">
            <w:pPr>
              <w:pStyle w:val="Subtitle"/>
              <w:tabs>
                <w:tab w:val="right" w:pos="8789"/>
              </w:tabs>
              <w:jc w:val="right"/>
              <w:rPr>
                <w:rFonts w:ascii="Arial" w:hAnsi="Arial"/>
              </w:rPr>
            </w:pPr>
            <w:r>
              <w:rPr>
                <w:rFonts w:ascii="Arial" w:hAnsi="Arial"/>
              </w:rPr>
              <w:t>6</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Risk-based approach to regulation</w:t>
            </w:r>
          </w:p>
        </w:tc>
        <w:tc>
          <w:tcPr>
            <w:tcW w:w="1843" w:type="dxa"/>
          </w:tcPr>
          <w:p w:rsidR="007E4CCB" w:rsidRDefault="00A07539" w:rsidP="00EC5160">
            <w:pPr>
              <w:pStyle w:val="Subtitle"/>
              <w:tabs>
                <w:tab w:val="right" w:pos="8789"/>
              </w:tabs>
              <w:jc w:val="right"/>
              <w:rPr>
                <w:rFonts w:ascii="Arial" w:hAnsi="Arial"/>
              </w:rPr>
            </w:pPr>
            <w:r>
              <w:rPr>
                <w:rFonts w:ascii="Arial" w:hAnsi="Arial"/>
              </w:rPr>
              <w:t>6</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Proportionality</w:t>
            </w:r>
          </w:p>
        </w:tc>
        <w:tc>
          <w:tcPr>
            <w:tcW w:w="1843" w:type="dxa"/>
          </w:tcPr>
          <w:p w:rsidR="007E4CCB" w:rsidRDefault="00A07539" w:rsidP="00EC5160">
            <w:pPr>
              <w:pStyle w:val="Subtitle"/>
              <w:tabs>
                <w:tab w:val="right" w:pos="8789"/>
              </w:tabs>
              <w:jc w:val="right"/>
              <w:rPr>
                <w:rFonts w:ascii="Arial" w:hAnsi="Arial"/>
              </w:rPr>
            </w:pPr>
            <w:r>
              <w:rPr>
                <w:rFonts w:ascii="Arial" w:hAnsi="Arial"/>
              </w:rPr>
              <w:t>7</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Consistency</w:t>
            </w:r>
          </w:p>
        </w:tc>
        <w:tc>
          <w:tcPr>
            <w:tcW w:w="1843" w:type="dxa"/>
          </w:tcPr>
          <w:p w:rsidR="007E4CCB" w:rsidRDefault="00A07539" w:rsidP="00EC5160">
            <w:pPr>
              <w:pStyle w:val="Subtitle"/>
              <w:tabs>
                <w:tab w:val="right" w:pos="8789"/>
              </w:tabs>
              <w:jc w:val="right"/>
              <w:rPr>
                <w:rFonts w:ascii="Arial" w:hAnsi="Arial"/>
              </w:rPr>
            </w:pPr>
            <w:r>
              <w:rPr>
                <w:rFonts w:ascii="Arial" w:hAnsi="Arial"/>
              </w:rPr>
              <w:t>7</w:t>
            </w:r>
          </w:p>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Transparency</w:t>
            </w:r>
          </w:p>
        </w:tc>
        <w:tc>
          <w:tcPr>
            <w:tcW w:w="1843" w:type="dxa"/>
          </w:tcPr>
          <w:p w:rsidR="007E4CCB" w:rsidRDefault="00A07539" w:rsidP="00EC5160">
            <w:pPr>
              <w:pStyle w:val="Subtitle"/>
              <w:tabs>
                <w:tab w:val="right" w:pos="8789"/>
              </w:tabs>
              <w:jc w:val="right"/>
              <w:rPr>
                <w:rFonts w:ascii="Arial" w:hAnsi="Arial"/>
              </w:rPr>
            </w:pPr>
            <w:r>
              <w:rPr>
                <w:rFonts w:ascii="Arial" w:hAnsi="Arial"/>
              </w:rPr>
              <w:t>8</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Accountability</w:t>
            </w:r>
          </w:p>
        </w:tc>
        <w:tc>
          <w:tcPr>
            <w:tcW w:w="1843" w:type="dxa"/>
          </w:tcPr>
          <w:p w:rsidR="007E4CCB" w:rsidRDefault="00A07539" w:rsidP="00EC5160">
            <w:pPr>
              <w:pStyle w:val="Subtitle"/>
              <w:tabs>
                <w:tab w:val="right" w:pos="8789"/>
              </w:tabs>
              <w:jc w:val="right"/>
              <w:rPr>
                <w:rFonts w:ascii="Arial" w:hAnsi="Arial"/>
              </w:rPr>
            </w:pPr>
            <w:r>
              <w:rPr>
                <w:rFonts w:ascii="Arial" w:hAnsi="Arial"/>
              </w:rPr>
              <w:t>8</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Training and competence</w:t>
            </w:r>
          </w:p>
        </w:tc>
        <w:tc>
          <w:tcPr>
            <w:tcW w:w="1843" w:type="dxa"/>
          </w:tcPr>
          <w:p w:rsidR="007E4CCB" w:rsidRDefault="00A07539" w:rsidP="00EC5160">
            <w:pPr>
              <w:pStyle w:val="Subtitle"/>
              <w:tabs>
                <w:tab w:val="right" w:pos="8789"/>
              </w:tabs>
              <w:jc w:val="right"/>
              <w:rPr>
                <w:rFonts w:ascii="Arial" w:hAnsi="Arial"/>
              </w:rPr>
            </w:pPr>
            <w:r>
              <w:rPr>
                <w:rFonts w:ascii="Arial" w:hAnsi="Arial"/>
              </w:rPr>
              <w:t>8</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Quality assurance</w:t>
            </w:r>
          </w:p>
        </w:tc>
        <w:tc>
          <w:tcPr>
            <w:tcW w:w="1843" w:type="dxa"/>
          </w:tcPr>
          <w:p w:rsidR="007E4CCB" w:rsidRDefault="00A07539" w:rsidP="00EC5160">
            <w:pPr>
              <w:pStyle w:val="Subtitle"/>
              <w:tabs>
                <w:tab w:val="right" w:pos="8789"/>
              </w:tabs>
              <w:jc w:val="right"/>
              <w:rPr>
                <w:rFonts w:ascii="Arial" w:hAnsi="Arial"/>
              </w:rPr>
            </w:pPr>
            <w:r>
              <w:rPr>
                <w:rFonts w:ascii="Arial" w:hAnsi="Arial"/>
              </w:rPr>
              <w:t>9</w:t>
            </w:r>
          </w:p>
        </w:tc>
      </w:tr>
      <w:tr w:rsidR="007E4CCB" w:rsidTr="00EC5160">
        <w:trPr>
          <w:trHeight w:hRule="exact" w:val="480"/>
        </w:trPr>
        <w:tc>
          <w:tcPr>
            <w:tcW w:w="5954" w:type="dxa"/>
          </w:tcPr>
          <w:p w:rsidR="007E4CCB" w:rsidRDefault="00A07539" w:rsidP="00A07539">
            <w:pPr>
              <w:pStyle w:val="Subtitle"/>
              <w:tabs>
                <w:tab w:val="right" w:pos="8789"/>
              </w:tabs>
              <w:rPr>
                <w:rFonts w:ascii="Arial" w:hAnsi="Arial"/>
              </w:rPr>
            </w:pPr>
            <w:r>
              <w:rPr>
                <w:rFonts w:ascii="Arial" w:hAnsi="Arial"/>
              </w:rPr>
              <w:t xml:space="preserve">Equality and Diversity </w:t>
            </w:r>
          </w:p>
        </w:tc>
        <w:tc>
          <w:tcPr>
            <w:tcW w:w="1843" w:type="dxa"/>
          </w:tcPr>
          <w:p w:rsidR="007E4CCB" w:rsidRDefault="00A07539" w:rsidP="00A07539">
            <w:pPr>
              <w:pStyle w:val="Subtitle"/>
              <w:tabs>
                <w:tab w:val="right" w:pos="8789"/>
              </w:tabs>
              <w:jc w:val="center"/>
              <w:rPr>
                <w:rFonts w:ascii="Arial" w:hAnsi="Arial"/>
              </w:rPr>
            </w:pPr>
            <w:r>
              <w:rPr>
                <w:rFonts w:ascii="Arial" w:hAnsi="Arial"/>
              </w:rPr>
              <w:t xml:space="preserve">                      9</w:t>
            </w:r>
          </w:p>
        </w:tc>
      </w:tr>
      <w:tr w:rsidR="007E4CCB" w:rsidTr="00EC5160">
        <w:trPr>
          <w:trHeight w:hRule="exact" w:val="480"/>
        </w:trPr>
        <w:tc>
          <w:tcPr>
            <w:tcW w:w="5954" w:type="dxa"/>
          </w:tcPr>
          <w:p w:rsidR="007E4CCB" w:rsidRDefault="00A07539" w:rsidP="00EC5160">
            <w:pPr>
              <w:pStyle w:val="Subtitle"/>
              <w:tabs>
                <w:tab w:val="right" w:pos="8789"/>
              </w:tabs>
              <w:rPr>
                <w:rFonts w:ascii="Arial" w:hAnsi="Arial"/>
              </w:rPr>
            </w:pPr>
            <w:r>
              <w:rPr>
                <w:rFonts w:ascii="Arial" w:hAnsi="Arial"/>
              </w:rPr>
              <w:t>Primary Authority Partnerships</w:t>
            </w:r>
          </w:p>
        </w:tc>
        <w:tc>
          <w:tcPr>
            <w:tcW w:w="1843" w:type="dxa"/>
          </w:tcPr>
          <w:p w:rsidR="007E4CCB" w:rsidRDefault="00A07539" w:rsidP="00EC5160">
            <w:pPr>
              <w:pStyle w:val="Subtitle"/>
              <w:tabs>
                <w:tab w:val="right" w:pos="8789"/>
              </w:tabs>
              <w:jc w:val="right"/>
              <w:rPr>
                <w:rFonts w:ascii="Arial" w:hAnsi="Arial"/>
              </w:rPr>
            </w:pPr>
            <w:r>
              <w:rPr>
                <w:rFonts w:ascii="Arial" w:hAnsi="Arial"/>
              </w:rPr>
              <w:t>9</w:t>
            </w:r>
          </w:p>
          <w:p w:rsidR="00A07539" w:rsidRDefault="00A07539" w:rsidP="00EC5160">
            <w:pPr>
              <w:pStyle w:val="Subtitle"/>
              <w:tabs>
                <w:tab w:val="right" w:pos="8789"/>
              </w:tabs>
              <w:jc w:val="right"/>
              <w:rPr>
                <w:rFonts w:ascii="Arial" w:hAnsi="Arial"/>
              </w:rPr>
            </w:pPr>
          </w:p>
        </w:tc>
      </w:tr>
      <w:tr w:rsidR="0084228B" w:rsidTr="00EC5160">
        <w:trPr>
          <w:trHeight w:hRule="exact" w:val="480"/>
        </w:trPr>
        <w:tc>
          <w:tcPr>
            <w:tcW w:w="5954" w:type="dxa"/>
          </w:tcPr>
          <w:p w:rsidR="0084228B" w:rsidRDefault="0084228B" w:rsidP="00EC5160">
            <w:pPr>
              <w:pStyle w:val="Subtitle"/>
              <w:tabs>
                <w:tab w:val="right" w:pos="8789"/>
              </w:tabs>
              <w:rPr>
                <w:rFonts w:ascii="Arial" w:hAnsi="Arial"/>
              </w:rPr>
            </w:pPr>
            <w:r>
              <w:rPr>
                <w:rFonts w:ascii="Arial" w:hAnsi="Arial"/>
              </w:rPr>
              <w:t>Liaison with other Organisations</w:t>
            </w:r>
          </w:p>
        </w:tc>
        <w:tc>
          <w:tcPr>
            <w:tcW w:w="1843" w:type="dxa"/>
          </w:tcPr>
          <w:p w:rsidR="0084228B" w:rsidRDefault="00094DAB" w:rsidP="00EC5160">
            <w:pPr>
              <w:pStyle w:val="Subtitle"/>
              <w:tabs>
                <w:tab w:val="right" w:pos="8789"/>
              </w:tabs>
              <w:jc w:val="right"/>
              <w:rPr>
                <w:rFonts w:ascii="Arial" w:hAnsi="Arial"/>
              </w:rPr>
            </w:pPr>
            <w:r>
              <w:rPr>
                <w:rFonts w:ascii="Arial" w:hAnsi="Arial"/>
              </w:rPr>
              <w:t>10</w:t>
            </w:r>
          </w:p>
        </w:tc>
      </w:tr>
      <w:tr w:rsidR="007E4CCB" w:rsidTr="00EC5160">
        <w:trPr>
          <w:trHeight w:hRule="exact" w:val="480"/>
        </w:trPr>
        <w:tc>
          <w:tcPr>
            <w:tcW w:w="5954" w:type="dxa"/>
          </w:tcPr>
          <w:p w:rsidR="007E4CCB" w:rsidRDefault="007E4CCB" w:rsidP="0084228B">
            <w:pPr>
              <w:pStyle w:val="Subtitle"/>
              <w:tabs>
                <w:tab w:val="right" w:pos="8789"/>
              </w:tabs>
              <w:rPr>
                <w:rFonts w:ascii="Arial" w:hAnsi="Arial"/>
              </w:rPr>
            </w:pPr>
            <w:r>
              <w:rPr>
                <w:rFonts w:ascii="Arial" w:hAnsi="Arial"/>
              </w:rPr>
              <w:t>Review of the year 201</w:t>
            </w:r>
            <w:r w:rsidR="0084228B">
              <w:rPr>
                <w:rFonts w:ascii="Arial" w:hAnsi="Arial"/>
              </w:rPr>
              <w:t>6/17</w:t>
            </w:r>
          </w:p>
        </w:tc>
        <w:tc>
          <w:tcPr>
            <w:tcW w:w="1843" w:type="dxa"/>
          </w:tcPr>
          <w:p w:rsidR="007E4CCB" w:rsidRDefault="0084228B" w:rsidP="00094DAB">
            <w:pPr>
              <w:pStyle w:val="Subtitle"/>
              <w:tabs>
                <w:tab w:val="right" w:pos="8789"/>
              </w:tabs>
              <w:jc w:val="right"/>
              <w:rPr>
                <w:rFonts w:ascii="Arial" w:hAnsi="Arial"/>
              </w:rPr>
            </w:pPr>
            <w:r>
              <w:rPr>
                <w:rFonts w:ascii="Arial" w:hAnsi="Arial"/>
              </w:rPr>
              <w:t>1</w:t>
            </w:r>
            <w:r w:rsidR="00094DAB">
              <w:rPr>
                <w:rFonts w:ascii="Arial" w:hAnsi="Arial"/>
              </w:rPr>
              <w:t>1</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Service costs</w:t>
            </w:r>
          </w:p>
        </w:tc>
        <w:tc>
          <w:tcPr>
            <w:tcW w:w="1843" w:type="dxa"/>
          </w:tcPr>
          <w:p w:rsidR="007E4CCB" w:rsidRDefault="007E4CCB" w:rsidP="00094DAB">
            <w:pPr>
              <w:pStyle w:val="Subtitle"/>
              <w:tabs>
                <w:tab w:val="right" w:pos="8789"/>
              </w:tabs>
              <w:jc w:val="right"/>
              <w:rPr>
                <w:rFonts w:ascii="Arial" w:hAnsi="Arial"/>
              </w:rPr>
            </w:pPr>
            <w:r>
              <w:rPr>
                <w:rFonts w:ascii="Arial" w:hAnsi="Arial"/>
              </w:rPr>
              <w:t>1</w:t>
            </w:r>
            <w:r w:rsidR="00094DAB">
              <w:rPr>
                <w:rFonts w:ascii="Arial" w:hAnsi="Arial"/>
              </w:rPr>
              <w:t>3</w:t>
            </w:r>
          </w:p>
        </w:tc>
      </w:tr>
      <w:tr w:rsidR="007E4CCB" w:rsidTr="00EC5160">
        <w:trPr>
          <w:trHeight w:hRule="exact" w:val="480"/>
        </w:trPr>
        <w:tc>
          <w:tcPr>
            <w:tcW w:w="5954" w:type="dxa"/>
          </w:tcPr>
          <w:p w:rsidR="007E4CCB" w:rsidRDefault="0084228B" w:rsidP="0084228B">
            <w:pPr>
              <w:pStyle w:val="Subtitle"/>
              <w:tabs>
                <w:tab w:val="right" w:pos="8789"/>
              </w:tabs>
              <w:rPr>
                <w:rFonts w:ascii="Arial" w:hAnsi="Arial"/>
              </w:rPr>
            </w:pPr>
            <w:r>
              <w:rPr>
                <w:rFonts w:ascii="Arial" w:hAnsi="Arial"/>
              </w:rPr>
              <w:t>Intervention plan 2017</w:t>
            </w:r>
            <w:r w:rsidR="007E4CCB">
              <w:rPr>
                <w:rFonts w:ascii="Arial" w:hAnsi="Arial"/>
              </w:rPr>
              <w:t>/1</w:t>
            </w:r>
            <w:r>
              <w:rPr>
                <w:rFonts w:ascii="Arial" w:hAnsi="Arial"/>
              </w:rPr>
              <w:t>8</w:t>
            </w:r>
          </w:p>
        </w:tc>
        <w:tc>
          <w:tcPr>
            <w:tcW w:w="1843" w:type="dxa"/>
          </w:tcPr>
          <w:p w:rsidR="007E4CCB" w:rsidRDefault="007E4CCB" w:rsidP="00094DAB">
            <w:pPr>
              <w:pStyle w:val="Subtitle"/>
              <w:tabs>
                <w:tab w:val="right" w:pos="8789"/>
              </w:tabs>
              <w:jc w:val="right"/>
              <w:rPr>
                <w:rFonts w:ascii="Arial" w:hAnsi="Arial"/>
              </w:rPr>
            </w:pPr>
            <w:r>
              <w:rPr>
                <w:rFonts w:ascii="Arial" w:hAnsi="Arial"/>
              </w:rPr>
              <w:t>1</w:t>
            </w:r>
            <w:r w:rsidR="00094DAB">
              <w:rPr>
                <w:rFonts w:ascii="Arial" w:hAnsi="Arial"/>
              </w:rPr>
              <w:t>4</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Appendix 1 Corporate structure</w:t>
            </w:r>
          </w:p>
        </w:tc>
        <w:tc>
          <w:tcPr>
            <w:tcW w:w="1843" w:type="dxa"/>
          </w:tcPr>
          <w:p w:rsidR="007E4CCB" w:rsidRDefault="007E4CCB" w:rsidP="00094DAB">
            <w:pPr>
              <w:pStyle w:val="Subtitle"/>
              <w:tabs>
                <w:tab w:val="right" w:pos="8789"/>
              </w:tabs>
              <w:jc w:val="right"/>
              <w:rPr>
                <w:rFonts w:ascii="Arial" w:hAnsi="Arial"/>
              </w:rPr>
            </w:pPr>
            <w:r>
              <w:rPr>
                <w:rFonts w:ascii="Arial" w:hAnsi="Arial"/>
              </w:rPr>
              <w:t>1</w:t>
            </w:r>
            <w:r w:rsidR="00094DAB">
              <w:rPr>
                <w:rFonts w:ascii="Arial" w:hAnsi="Arial"/>
              </w:rPr>
              <w:t>7</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Appendix 2 Department structure</w:t>
            </w:r>
          </w:p>
        </w:tc>
        <w:tc>
          <w:tcPr>
            <w:tcW w:w="1843" w:type="dxa"/>
          </w:tcPr>
          <w:p w:rsidR="007E4CCB" w:rsidRDefault="007E4CCB" w:rsidP="00094DAB">
            <w:pPr>
              <w:pStyle w:val="Subtitle"/>
              <w:tabs>
                <w:tab w:val="right" w:pos="8789"/>
              </w:tabs>
              <w:jc w:val="right"/>
              <w:rPr>
                <w:rFonts w:ascii="Arial" w:hAnsi="Arial"/>
              </w:rPr>
            </w:pPr>
            <w:r>
              <w:rPr>
                <w:rFonts w:ascii="Arial" w:hAnsi="Arial"/>
              </w:rPr>
              <w:t>1</w:t>
            </w:r>
            <w:r w:rsidR="00094DAB">
              <w:rPr>
                <w:rFonts w:ascii="Arial" w:hAnsi="Arial"/>
              </w:rPr>
              <w:t>8</w:t>
            </w:r>
          </w:p>
        </w:tc>
      </w:tr>
      <w:tr w:rsidR="007E4CCB" w:rsidTr="00EC5160">
        <w:trPr>
          <w:trHeight w:hRule="exact" w:val="480"/>
        </w:trPr>
        <w:tc>
          <w:tcPr>
            <w:tcW w:w="5954" w:type="dxa"/>
          </w:tcPr>
          <w:p w:rsidR="007E4CCB" w:rsidRDefault="007E4CCB" w:rsidP="0084228B">
            <w:pPr>
              <w:pStyle w:val="Subtitle"/>
              <w:tabs>
                <w:tab w:val="right" w:pos="8789"/>
              </w:tabs>
              <w:rPr>
                <w:rFonts w:ascii="Arial" w:hAnsi="Arial"/>
              </w:rPr>
            </w:pPr>
            <w:r>
              <w:rPr>
                <w:rFonts w:ascii="Arial" w:hAnsi="Arial"/>
              </w:rPr>
              <w:t xml:space="preserve">Appendix 3 </w:t>
            </w:r>
            <w:r w:rsidR="0084228B">
              <w:rPr>
                <w:rFonts w:ascii="Arial" w:hAnsi="Arial"/>
              </w:rPr>
              <w:t>Conflict of Interests Policy</w:t>
            </w:r>
          </w:p>
        </w:tc>
        <w:tc>
          <w:tcPr>
            <w:tcW w:w="1843" w:type="dxa"/>
          </w:tcPr>
          <w:p w:rsidR="007E4CCB" w:rsidRDefault="007E4CCB" w:rsidP="00094DAB">
            <w:pPr>
              <w:pStyle w:val="Subtitle"/>
              <w:tabs>
                <w:tab w:val="right" w:pos="8789"/>
              </w:tabs>
              <w:jc w:val="right"/>
              <w:rPr>
                <w:rFonts w:ascii="Arial" w:hAnsi="Arial"/>
              </w:rPr>
            </w:pPr>
            <w:r>
              <w:rPr>
                <w:rFonts w:ascii="Arial" w:hAnsi="Arial"/>
              </w:rPr>
              <w:t>1</w:t>
            </w:r>
            <w:r w:rsidR="00094DAB">
              <w:rPr>
                <w:rFonts w:ascii="Arial" w:hAnsi="Arial"/>
              </w:rPr>
              <w:t>9</w:t>
            </w:r>
          </w:p>
        </w:tc>
      </w:tr>
      <w:tr w:rsidR="007E4CCB" w:rsidTr="00EC5160">
        <w:trPr>
          <w:trHeight w:hRule="exact" w:val="377"/>
        </w:trPr>
        <w:tc>
          <w:tcPr>
            <w:tcW w:w="5954" w:type="dxa"/>
          </w:tcPr>
          <w:p w:rsidR="007E4CCB" w:rsidRDefault="007E4CCB" w:rsidP="00EC5160">
            <w:pPr>
              <w:pStyle w:val="Subtitle"/>
              <w:tabs>
                <w:tab w:val="right" w:pos="8789"/>
              </w:tabs>
              <w:rPr>
                <w:rFonts w:ascii="Arial" w:hAnsi="Arial"/>
              </w:rPr>
            </w:pPr>
            <w:r>
              <w:rPr>
                <w:rFonts w:ascii="Arial" w:hAnsi="Arial"/>
              </w:rPr>
              <w:t>Appendix 4 Equal Opportunities Action Plan</w:t>
            </w:r>
          </w:p>
        </w:tc>
        <w:tc>
          <w:tcPr>
            <w:tcW w:w="1843" w:type="dxa"/>
          </w:tcPr>
          <w:p w:rsidR="007E4CCB" w:rsidRDefault="007E4CCB" w:rsidP="00094DAB">
            <w:pPr>
              <w:pStyle w:val="Subtitle"/>
              <w:tabs>
                <w:tab w:val="right" w:pos="8789"/>
              </w:tabs>
              <w:jc w:val="center"/>
              <w:rPr>
                <w:rFonts w:ascii="Arial" w:hAnsi="Arial"/>
              </w:rPr>
            </w:pPr>
            <w:r>
              <w:rPr>
                <w:rFonts w:ascii="Arial" w:hAnsi="Arial"/>
              </w:rPr>
              <w:t xml:space="preserve">                    </w:t>
            </w:r>
            <w:r w:rsidR="00094DAB">
              <w:rPr>
                <w:rFonts w:ascii="Arial" w:hAnsi="Arial"/>
              </w:rPr>
              <w:t>20</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Appendix 5 Council Enforcement Policy</w:t>
            </w:r>
          </w:p>
        </w:tc>
        <w:tc>
          <w:tcPr>
            <w:tcW w:w="1843" w:type="dxa"/>
          </w:tcPr>
          <w:p w:rsidR="007E4CCB" w:rsidRDefault="0084228B" w:rsidP="00094DAB">
            <w:pPr>
              <w:pStyle w:val="Subtitle"/>
              <w:tabs>
                <w:tab w:val="right" w:pos="8789"/>
              </w:tabs>
              <w:jc w:val="right"/>
              <w:rPr>
                <w:rFonts w:ascii="Arial" w:hAnsi="Arial"/>
              </w:rPr>
            </w:pPr>
            <w:r>
              <w:rPr>
                <w:rFonts w:ascii="Arial" w:hAnsi="Arial"/>
              </w:rPr>
              <w:t>2</w:t>
            </w:r>
            <w:r w:rsidR="00094DAB">
              <w:rPr>
                <w:rFonts w:ascii="Arial" w:hAnsi="Arial"/>
              </w:rPr>
              <w:t>1</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r>
              <w:rPr>
                <w:rFonts w:ascii="Arial" w:hAnsi="Arial"/>
              </w:rPr>
              <w:t>Appendix 6 Customer Charter Performance Indicators</w:t>
            </w:r>
          </w:p>
        </w:tc>
        <w:tc>
          <w:tcPr>
            <w:tcW w:w="1843" w:type="dxa"/>
          </w:tcPr>
          <w:p w:rsidR="007E4CCB" w:rsidRDefault="0084228B" w:rsidP="00094DAB">
            <w:pPr>
              <w:pStyle w:val="Subtitle"/>
              <w:tabs>
                <w:tab w:val="right" w:pos="8789"/>
              </w:tabs>
              <w:jc w:val="right"/>
              <w:rPr>
                <w:rFonts w:ascii="Arial" w:hAnsi="Arial"/>
              </w:rPr>
            </w:pPr>
            <w:r>
              <w:rPr>
                <w:rFonts w:ascii="Arial" w:hAnsi="Arial"/>
              </w:rPr>
              <w:t>2</w:t>
            </w:r>
            <w:r w:rsidR="00094DAB">
              <w:rPr>
                <w:rFonts w:ascii="Arial" w:hAnsi="Arial"/>
              </w:rPr>
              <w:t>5</w:t>
            </w: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r w:rsidR="007E4CCB" w:rsidTr="00EC5160">
        <w:trPr>
          <w:trHeight w:hRule="exact" w:val="480"/>
        </w:trPr>
        <w:tc>
          <w:tcPr>
            <w:tcW w:w="5954" w:type="dxa"/>
          </w:tcPr>
          <w:p w:rsidR="007E4CCB" w:rsidRDefault="007E4CCB" w:rsidP="00EC5160">
            <w:pPr>
              <w:pStyle w:val="Subtitle"/>
              <w:tabs>
                <w:tab w:val="right" w:pos="8789"/>
              </w:tabs>
              <w:rPr>
                <w:rFonts w:ascii="Arial" w:hAnsi="Arial"/>
              </w:rPr>
            </w:pPr>
          </w:p>
        </w:tc>
        <w:tc>
          <w:tcPr>
            <w:tcW w:w="1843" w:type="dxa"/>
          </w:tcPr>
          <w:p w:rsidR="007E4CCB" w:rsidRDefault="007E4CCB" w:rsidP="00EC5160">
            <w:pPr>
              <w:pStyle w:val="Subtitle"/>
              <w:tabs>
                <w:tab w:val="right" w:pos="8789"/>
              </w:tabs>
              <w:jc w:val="right"/>
              <w:rPr>
                <w:rFonts w:ascii="Arial" w:hAnsi="Arial"/>
              </w:rPr>
            </w:pPr>
          </w:p>
        </w:tc>
      </w:tr>
    </w:tbl>
    <w:p w:rsidR="007E4CCB" w:rsidRDefault="007E4CCB" w:rsidP="007E4CCB">
      <w:r>
        <w:br w:type="page"/>
      </w:r>
    </w:p>
    <w:p w:rsidR="007E4CCB" w:rsidRDefault="007E4CCB" w:rsidP="007E4CCB">
      <w:pPr>
        <w:pStyle w:val="Subtitle"/>
        <w:pBdr>
          <w:top w:val="single" w:sz="4" w:space="1" w:color="auto"/>
          <w:left w:val="single" w:sz="4" w:space="4" w:color="auto"/>
          <w:bottom w:val="single" w:sz="4" w:space="1" w:color="auto"/>
          <w:right w:val="single" w:sz="4" w:space="27" w:color="auto"/>
        </w:pBdr>
        <w:shd w:val="pct12" w:color="auto" w:fill="FFFFFF"/>
        <w:tabs>
          <w:tab w:val="left" w:pos="1134"/>
          <w:tab w:val="right" w:pos="8789"/>
        </w:tabs>
        <w:rPr>
          <w:rFonts w:ascii="Arial" w:hAnsi="Arial"/>
          <w:color w:val="000000"/>
        </w:rPr>
      </w:pPr>
      <w:r>
        <w:rPr>
          <w:rFonts w:ascii="Arial" w:hAnsi="Arial"/>
          <w:color w:val="000000"/>
        </w:rPr>
        <w:lastRenderedPageBreak/>
        <w:t>Service Aims and Objectives</w:t>
      </w:r>
    </w:p>
    <w:p w:rsidR="007E4CCB" w:rsidRDefault="007E4CCB" w:rsidP="007E4CCB">
      <w:pPr>
        <w:pStyle w:val="Subtitle"/>
        <w:tabs>
          <w:tab w:val="right" w:pos="8789"/>
        </w:tabs>
        <w:rPr>
          <w:rFonts w:ascii="Arial" w:hAnsi="Arial"/>
          <w:b/>
        </w:rPr>
      </w:pPr>
    </w:p>
    <w:p w:rsidR="007E4CCB" w:rsidRDefault="00574BFE" w:rsidP="007E4CCB">
      <w:pPr>
        <w:pStyle w:val="Subtitle"/>
        <w:tabs>
          <w:tab w:val="right" w:pos="8789"/>
        </w:tabs>
        <w:ind w:right="-596"/>
        <w:rPr>
          <w:rFonts w:ascii="Arial" w:hAnsi="Arial"/>
          <w:b/>
        </w:rPr>
      </w:pPr>
      <w:r>
        <w:rPr>
          <w:rFonts w:ascii="Arial" w:hAnsi="Arial"/>
          <w:b/>
        </w:rPr>
        <w:t>Aims</w:t>
      </w:r>
    </w:p>
    <w:p w:rsidR="007E4CCB" w:rsidRDefault="007E4CCB" w:rsidP="007E4CCB">
      <w:pPr>
        <w:pStyle w:val="Subtitle"/>
        <w:tabs>
          <w:tab w:val="right" w:pos="8789"/>
        </w:tabs>
        <w:ind w:right="-596"/>
        <w:rPr>
          <w:rFonts w:ascii="Arial" w:hAnsi="Arial"/>
        </w:rPr>
      </w:pPr>
    </w:p>
    <w:p w:rsidR="007E4CCB" w:rsidRDefault="007E4CCB" w:rsidP="007E4CCB">
      <w:pPr>
        <w:ind w:right="-596"/>
        <w:jc w:val="both"/>
        <w:rPr>
          <w:rFonts w:ascii="Arial" w:hAnsi="Arial"/>
        </w:rPr>
      </w:pPr>
      <w:r>
        <w:rPr>
          <w:rFonts w:ascii="Arial" w:hAnsi="Arial"/>
        </w:rPr>
        <w:t xml:space="preserve">To protect the health, welfare and safety of workers </w:t>
      </w:r>
      <w:r w:rsidR="00E96162">
        <w:rPr>
          <w:rFonts w:ascii="Arial" w:hAnsi="Arial"/>
        </w:rPr>
        <w:t xml:space="preserve">and members of the public who may be affected by work activities, </w:t>
      </w:r>
      <w:r>
        <w:rPr>
          <w:rFonts w:ascii="Arial" w:hAnsi="Arial"/>
        </w:rPr>
        <w:t xml:space="preserve">by working with employers </w:t>
      </w:r>
      <w:r w:rsidR="0050257D">
        <w:rPr>
          <w:rFonts w:ascii="Arial" w:hAnsi="Arial"/>
        </w:rPr>
        <w:t xml:space="preserve">and supporting businesses </w:t>
      </w:r>
      <w:r>
        <w:rPr>
          <w:rFonts w:ascii="Arial" w:hAnsi="Arial"/>
        </w:rPr>
        <w:t>to achieve compliance with the Health and Safety at Work etc</w:t>
      </w:r>
      <w:r w:rsidR="00C77585">
        <w:rPr>
          <w:rFonts w:ascii="Arial" w:hAnsi="Arial"/>
        </w:rPr>
        <w:t>.</w:t>
      </w:r>
      <w:r>
        <w:rPr>
          <w:rFonts w:ascii="Arial" w:hAnsi="Arial"/>
        </w:rPr>
        <w:t xml:space="preserve"> Act 1974 and Regulations made there under.</w:t>
      </w:r>
    </w:p>
    <w:p w:rsidR="007E4CCB" w:rsidRDefault="007E4CCB" w:rsidP="007E4CCB">
      <w:pPr>
        <w:ind w:right="-596"/>
        <w:jc w:val="both"/>
      </w:pPr>
    </w:p>
    <w:p w:rsidR="007E4CCB" w:rsidRDefault="007E4CCB" w:rsidP="007E4CCB">
      <w:pPr>
        <w:ind w:right="-596"/>
        <w:jc w:val="both"/>
        <w:rPr>
          <w:rFonts w:ascii="Arial" w:hAnsi="Arial"/>
          <w:b/>
        </w:rPr>
      </w:pPr>
      <w:r>
        <w:rPr>
          <w:rFonts w:ascii="Arial" w:hAnsi="Arial"/>
          <w:b/>
        </w:rPr>
        <w:t>Objectives</w:t>
      </w:r>
    </w:p>
    <w:p w:rsidR="002164E5" w:rsidRDefault="002164E5" w:rsidP="00E90627">
      <w:pPr>
        <w:tabs>
          <w:tab w:val="left" w:pos="4820"/>
        </w:tabs>
        <w:ind w:right="-596"/>
        <w:jc w:val="both"/>
        <w:rPr>
          <w:rFonts w:ascii="Arial" w:hAnsi="Arial"/>
          <w:b/>
        </w:rPr>
      </w:pPr>
    </w:p>
    <w:p w:rsidR="002164E5" w:rsidRPr="002164E5" w:rsidRDefault="002164E5" w:rsidP="002164E5">
      <w:pPr>
        <w:autoSpaceDE w:val="0"/>
        <w:autoSpaceDN w:val="0"/>
        <w:adjustRightInd w:val="0"/>
        <w:rPr>
          <w:rFonts w:ascii="Arial" w:hAnsi="Arial" w:cs="Arial"/>
          <w:color w:val="000000"/>
          <w:szCs w:val="24"/>
          <w:lang w:eastAsia="en-GB"/>
        </w:rPr>
      </w:pPr>
      <w:r w:rsidRPr="002164E5">
        <w:rPr>
          <w:rFonts w:ascii="Arial" w:hAnsi="Arial" w:cs="Arial"/>
          <w:color w:val="000000"/>
          <w:szCs w:val="24"/>
          <w:lang w:eastAsia="en-GB"/>
        </w:rPr>
        <w:t xml:space="preserve">The Health and Safety Service Plan is an expression of the Councils’ continuing commitment to the Health and Safety Service. It covers the key areas of Health and Safety enforcement and the relevant management arrangements and objectives against which North Devon Council will monitor service delivery. </w:t>
      </w:r>
    </w:p>
    <w:p w:rsidR="002164E5" w:rsidRDefault="002164E5" w:rsidP="002164E5">
      <w:pPr>
        <w:ind w:right="-596"/>
        <w:jc w:val="both"/>
        <w:rPr>
          <w:rFonts w:ascii="Arial" w:hAnsi="Arial" w:cs="Arial"/>
          <w:color w:val="000000"/>
          <w:szCs w:val="24"/>
          <w:lang w:eastAsia="en-GB"/>
        </w:rPr>
      </w:pPr>
    </w:p>
    <w:p w:rsidR="002164E5" w:rsidRPr="002164E5" w:rsidRDefault="002164E5" w:rsidP="002164E5">
      <w:pPr>
        <w:ind w:right="-596"/>
        <w:jc w:val="both"/>
        <w:rPr>
          <w:rFonts w:ascii="Arial" w:hAnsi="Arial" w:cs="Arial"/>
          <w:b/>
          <w:szCs w:val="24"/>
        </w:rPr>
      </w:pPr>
      <w:r w:rsidRPr="002164E5">
        <w:rPr>
          <w:rFonts w:ascii="Arial" w:hAnsi="Arial" w:cs="Arial"/>
          <w:color w:val="000000"/>
          <w:szCs w:val="24"/>
          <w:lang w:eastAsia="en-GB"/>
        </w:rPr>
        <w:t>It has been compiled in accordance with the guidance issued by the Health and Safety Executive (HSE) under the Health and Safety Executive National Local Authority Enforcement Code.</w:t>
      </w:r>
    </w:p>
    <w:p w:rsidR="002164E5" w:rsidRPr="002164E5" w:rsidRDefault="002164E5" w:rsidP="002164E5">
      <w:pPr>
        <w:autoSpaceDE w:val="0"/>
        <w:autoSpaceDN w:val="0"/>
        <w:adjustRightInd w:val="0"/>
        <w:rPr>
          <w:rFonts w:ascii="Trebuchet MS" w:hAnsi="Trebuchet MS" w:cs="Trebuchet MS"/>
          <w:color w:val="000000"/>
          <w:szCs w:val="24"/>
          <w:lang w:eastAsia="en-GB"/>
        </w:rPr>
      </w:pPr>
    </w:p>
    <w:p w:rsidR="000533D0" w:rsidRDefault="002164E5" w:rsidP="002164E5">
      <w:pPr>
        <w:pStyle w:val="Subtitle"/>
        <w:tabs>
          <w:tab w:val="right" w:pos="8789"/>
        </w:tabs>
        <w:ind w:right="-596"/>
        <w:jc w:val="both"/>
        <w:rPr>
          <w:rFonts w:ascii="Trebuchet MS" w:hAnsi="Trebuchet MS" w:cs="Trebuchet MS"/>
          <w:color w:val="000000"/>
          <w:sz w:val="23"/>
          <w:szCs w:val="23"/>
          <w:lang w:eastAsia="en-GB"/>
        </w:rPr>
      </w:pPr>
      <w:r w:rsidRPr="002164E5">
        <w:rPr>
          <w:rFonts w:ascii="Arial" w:hAnsi="Arial" w:cs="Arial"/>
          <w:color w:val="000000"/>
          <w:szCs w:val="24"/>
          <w:lang w:eastAsia="en-GB"/>
        </w:rPr>
        <w:t>The Code is designed to ensure that LA health and safety regulators take a consistent and proportionate approach to their regulatory interventions. It sets out the Government expectations of a ri</w:t>
      </w:r>
      <w:r w:rsidR="000533D0">
        <w:rPr>
          <w:rFonts w:ascii="Arial" w:hAnsi="Arial" w:cs="Arial"/>
          <w:color w:val="000000"/>
          <w:szCs w:val="24"/>
          <w:lang w:eastAsia="en-GB"/>
        </w:rPr>
        <w:t>sk based approach to targeting interventions.</w:t>
      </w:r>
      <w:r w:rsidR="00905E81">
        <w:rPr>
          <w:rFonts w:ascii="Arial" w:hAnsi="Arial" w:cs="Arial"/>
          <w:color w:val="000000"/>
          <w:szCs w:val="24"/>
          <w:lang w:eastAsia="en-GB"/>
        </w:rPr>
        <w:t xml:space="preserve"> </w:t>
      </w:r>
      <w:r w:rsidRPr="002164E5">
        <w:rPr>
          <w:rFonts w:ascii="Arial" w:hAnsi="Arial" w:cs="Arial"/>
          <w:color w:val="000000"/>
          <w:szCs w:val="24"/>
          <w:lang w:eastAsia="en-GB"/>
        </w:rPr>
        <w:t>Whilst the primary responsibility for managing health and safety risks lies with the business who creates the risk, LA health and safety regulators have an important role in ensuring the effective and proportionate management of risks, supporting business, protecting their communities and contributing to the wider public health agenda.</w:t>
      </w:r>
      <w:r w:rsidRPr="002164E5">
        <w:rPr>
          <w:rFonts w:ascii="Trebuchet MS" w:hAnsi="Trebuchet MS" w:cs="Trebuchet MS"/>
          <w:color w:val="000000"/>
          <w:sz w:val="23"/>
          <w:szCs w:val="23"/>
          <w:lang w:eastAsia="en-GB"/>
        </w:rPr>
        <w:t xml:space="preserve"> </w:t>
      </w:r>
    </w:p>
    <w:p w:rsidR="000533D0" w:rsidRPr="000533D0" w:rsidRDefault="000533D0" w:rsidP="000533D0">
      <w:pPr>
        <w:pStyle w:val="Subtitle"/>
        <w:tabs>
          <w:tab w:val="right" w:pos="8789"/>
        </w:tabs>
        <w:ind w:right="-596"/>
        <w:jc w:val="both"/>
        <w:rPr>
          <w:rFonts w:ascii="Trebuchet MS" w:hAnsi="Trebuchet MS" w:cs="Trebuchet MS"/>
          <w:color w:val="000000"/>
          <w:sz w:val="23"/>
          <w:szCs w:val="23"/>
          <w:lang w:eastAsia="en-GB"/>
        </w:rPr>
      </w:pPr>
    </w:p>
    <w:p w:rsidR="000533D0" w:rsidRPr="000533D0" w:rsidRDefault="000533D0" w:rsidP="000533D0">
      <w:pPr>
        <w:pStyle w:val="Subtitle"/>
        <w:tabs>
          <w:tab w:val="right" w:pos="8789"/>
        </w:tabs>
        <w:ind w:right="-596"/>
        <w:jc w:val="both"/>
        <w:rPr>
          <w:rFonts w:ascii="Arial" w:hAnsi="Arial" w:cs="Arial"/>
          <w:color w:val="000000"/>
          <w:szCs w:val="24"/>
          <w:lang w:eastAsia="en-GB"/>
        </w:rPr>
      </w:pPr>
      <w:r w:rsidRPr="000533D0">
        <w:rPr>
          <w:rFonts w:ascii="Arial" w:hAnsi="Arial" w:cs="Arial"/>
          <w:color w:val="000000"/>
          <w:szCs w:val="24"/>
          <w:lang w:eastAsia="en-GB"/>
        </w:rPr>
        <w:t>Section 18(4) of the Health and Safety at Work Act etc. 1974 places a duty on Local Authorities to make ‘adequate arrangements for the enforcement’ of health and safety and the Code sets out what is meant by ‘adequate arrangements for enforcement’.</w:t>
      </w:r>
    </w:p>
    <w:p w:rsidR="000533D0" w:rsidRPr="000533D0" w:rsidRDefault="000533D0" w:rsidP="002164E5">
      <w:pPr>
        <w:pStyle w:val="Subtitle"/>
        <w:tabs>
          <w:tab w:val="right" w:pos="8789"/>
        </w:tabs>
        <w:ind w:right="-596"/>
        <w:jc w:val="both"/>
        <w:rPr>
          <w:rFonts w:ascii="Arial" w:hAnsi="Arial" w:cs="Arial"/>
          <w:color w:val="000000"/>
          <w:szCs w:val="24"/>
          <w:lang w:eastAsia="en-GB"/>
        </w:rPr>
      </w:pPr>
    </w:p>
    <w:p w:rsidR="000533D0" w:rsidRPr="000533D0" w:rsidRDefault="000533D0" w:rsidP="000533D0">
      <w:pPr>
        <w:pStyle w:val="Subtitle"/>
        <w:tabs>
          <w:tab w:val="right" w:pos="8789"/>
        </w:tabs>
        <w:ind w:right="-596"/>
        <w:jc w:val="both"/>
        <w:rPr>
          <w:rFonts w:ascii="Arial" w:hAnsi="Arial" w:cs="Arial"/>
          <w:color w:val="000000"/>
          <w:szCs w:val="24"/>
          <w:lang w:eastAsia="en-GB"/>
        </w:rPr>
      </w:pPr>
      <w:r w:rsidRPr="000533D0">
        <w:rPr>
          <w:rFonts w:ascii="Arial" w:hAnsi="Arial" w:cs="Arial"/>
          <w:color w:val="000000"/>
          <w:szCs w:val="24"/>
          <w:lang w:eastAsia="en-GB"/>
        </w:rPr>
        <w:t>This service plan</w:t>
      </w:r>
      <w:r>
        <w:rPr>
          <w:rFonts w:ascii="Arial" w:hAnsi="Arial" w:cs="Arial"/>
          <w:color w:val="000000"/>
          <w:szCs w:val="24"/>
          <w:lang w:eastAsia="en-GB"/>
        </w:rPr>
        <w:t xml:space="preserve"> </w:t>
      </w:r>
      <w:r w:rsidRPr="000533D0">
        <w:rPr>
          <w:rFonts w:ascii="Arial" w:hAnsi="Arial" w:cs="Arial"/>
          <w:color w:val="000000"/>
          <w:szCs w:val="24"/>
          <w:lang w:eastAsia="en-GB"/>
        </w:rPr>
        <w:t xml:space="preserve">makes clear the arrangements </w:t>
      </w:r>
      <w:r>
        <w:rPr>
          <w:rFonts w:ascii="Arial" w:hAnsi="Arial" w:cs="Arial"/>
          <w:color w:val="000000"/>
          <w:szCs w:val="24"/>
          <w:lang w:eastAsia="en-GB"/>
        </w:rPr>
        <w:t>that North Devon Council</w:t>
      </w:r>
      <w:r w:rsidRPr="000533D0">
        <w:rPr>
          <w:rFonts w:ascii="Arial" w:hAnsi="Arial" w:cs="Arial"/>
          <w:color w:val="000000"/>
          <w:szCs w:val="24"/>
          <w:lang w:eastAsia="en-GB"/>
        </w:rPr>
        <w:t xml:space="preserve"> will put in place to ensure that there are adequate arrangements for health and safety enforcement and how </w:t>
      </w:r>
      <w:r>
        <w:rPr>
          <w:rFonts w:ascii="Arial" w:hAnsi="Arial" w:cs="Arial"/>
          <w:color w:val="000000"/>
          <w:szCs w:val="24"/>
          <w:lang w:eastAsia="en-GB"/>
        </w:rPr>
        <w:t xml:space="preserve">we </w:t>
      </w:r>
      <w:r w:rsidRPr="000533D0">
        <w:rPr>
          <w:rFonts w:ascii="Arial" w:hAnsi="Arial" w:cs="Arial"/>
          <w:color w:val="000000"/>
          <w:szCs w:val="24"/>
          <w:lang w:eastAsia="en-GB"/>
        </w:rPr>
        <w:t>will contribute to current HSE priorities. It takes into account local needs while addressing national priorities as set out by the HSE in its Strategic Plan.</w:t>
      </w:r>
    </w:p>
    <w:p w:rsidR="000533D0" w:rsidRDefault="000533D0" w:rsidP="002164E5">
      <w:pPr>
        <w:pStyle w:val="Subtitle"/>
        <w:tabs>
          <w:tab w:val="right" w:pos="8789"/>
        </w:tabs>
        <w:ind w:right="-596"/>
        <w:jc w:val="both"/>
        <w:rPr>
          <w:rFonts w:ascii="Trebuchet MS" w:hAnsi="Trebuchet MS" w:cs="Trebuchet MS"/>
          <w:color w:val="000000"/>
          <w:sz w:val="23"/>
          <w:szCs w:val="23"/>
          <w:lang w:eastAsia="en-GB"/>
        </w:rPr>
      </w:pPr>
    </w:p>
    <w:p w:rsidR="007E4CCB" w:rsidRPr="000533D0" w:rsidRDefault="000533D0" w:rsidP="000533D0">
      <w:pPr>
        <w:pStyle w:val="Subtitle"/>
        <w:tabs>
          <w:tab w:val="right" w:pos="8789"/>
        </w:tabs>
        <w:ind w:right="-596"/>
        <w:jc w:val="both"/>
        <w:rPr>
          <w:rFonts w:ascii="Arial" w:hAnsi="Arial" w:cs="Arial"/>
          <w:color w:val="000000"/>
          <w:szCs w:val="24"/>
          <w:lang w:eastAsia="en-GB"/>
        </w:rPr>
      </w:pPr>
      <w:r w:rsidRPr="000533D0">
        <w:rPr>
          <w:rFonts w:ascii="Arial" w:hAnsi="Arial" w:cs="Arial"/>
          <w:szCs w:val="24"/>
        </w:rPr>
        <w:t>The purpose of the service, with regards to health and safety,</w:t>
      </w:r>
      <w:r>
        <w:rPr>
          <w:rFonts w:ascii="Arial" w:hAnsi="Arial" w:cs="Arial"/>
          <w:szCs w:val="24"/>
        </w:rPr>
        <w:t xml:space="preserve"> is to </w:t>
      </w:r>
      <w:r w:rsidR="007E4CCB">
        <w:rPr>
          <w:rFonts w:ascii="Arial" w:hAnsi="Arial"/>
        </w:rPr>
        <w:t>provide a health and safety regulatory service that supports local</w:t>
      </w:r>
      <w:r>
        <w:rPr>
          <w:rFonts w:ascii="Arial" w:hAnsi="Arial"/>
        </w:rPr>
        <w:t xml:space="preserve"> business </w:t>
      </w:r>
      <w:r w:rsidRPr="000533D0">
        <w:rPr>
          <w:rFonts w:ascii="Arial" w:hAnsi="Arial" w:cs="Arial"/>
          <w:szCs w:val="24"/>
        </w:rPr>
        <w:t xml:space="preserve">so that businesses are helped to sustainability and resilience through providing safe places to work. </w:t>
      </w:r>
      <w:r>
        <w:rPr>
          <w:rFonts w:ascii="Arial" w:hAnsi="Arial" w:cs="Arial"/>
          <w:szCs w:val="24"/>
        </w:rPr>
        <w:t xml:space="preserve">The service will </w:t>
      </w:r>
      <w:r w:rsidRPr="000533D0">
        <w:rPr>
          <w:rFonts w:ascii="Arial" w:hAnsi="Arial" w:cs="Arial"/>
          <w:szCs w:val="24"/>
        </w:rPr>
        <w:t>embrace</w:t>
      </w:r>
      <w:r>
        <w:rPr>
          <w:rFonts w:ascii="Arial" w:hAnsi="Arial" w:cs="Arial"/>
          <w:szCs w:val="24"/>
        </w:rPr>
        <w:t xml:space="preserve"> </w:t>
      </w:r>
      <w:r w:rsidRPr="000533D0">
        <w:rPr>
          <w:rFonts w:ascii="Arial" w:hAnsi="Arial" w:cs="Arial"/>
          <w:szCs w:val="24"/>
        </w:rPr>
        <w:t xml:space="preserve">targeted risk based </w:t>
      </w:r>
      <w:r w:rsidR="007E4CCB" w:rsidRPr="000533D0">
        <w:rPr>
          <w:rFonts w:ascii="Arial" w:hAnsi="Arial" w:cs="Arial"/>
          <w:szCs w:val="24"/>
        </w:rPr>
        <w:t xml:space="preserve">interventions, </w:t>
      </w:r>
      <w:r w:rsidRPr="000533D0">
        <w:rPr>
          <w:rFonts w:ascii="Arial" w:hAnsi="Arial" w:cs="Arial"/>
          <w:szCs w:val="24"/>
        </w:rPr>
        <w:t xml:space="preserve">with </w:t>
      </w:r>
      <w:r w:rsidR="007E4CCB" w:rsidRPr="000533D0">
        <w:rPr>
          <w:rFonts w:ascii="Arial" w:hAnsi="Arial" w:cs="Arial"/>
          <w:szCs w:val="24"/>
        </w:rPr>
        <w:t>proportionality, consistency, transparency and accountability.</w:t>
      </w:r>
    </w:p>
    <w:p w:rsidR="007E4CCB" w:rsidRDefault="007E4CCB" w:rsidP="000533D0">
      <w:pPr>
        <w:pStyle w:val="Subtitle"/>
        <w:tabs>
          <w:tab w:val="right" w:pos="8789"/>
        </w:tabs>
        <w:ind w:right="-596"/>
        <w:jc w:val="both"/>
        <w:rPr>
          <w:rFonts w:ascii="Arial" w:hAnsi="Arial"/>
        </w:rPr>
      </w:pPr>
    </w:p>
    <w:p w:rsidR="000533D0" w:rsidRDefault="000533D0" w:rsidP="000533D0">
      <w:pPr>
        <w:pStyle w:val="Subtitle"/>
        <w:tabs>
          <w:tab w:val="num" w:pos="1985"/>
          <w:tab w:val="num" w:pos="2345"/>
          <w:tab w:val="right" w:pos="8789"/>
        </w:tabs>
        <w:ind w:right="-596"/>
        <w:jc w:val="both"/>
        <w:rPr>
          <w:rFonts w:ascii="Arial" w:hAnsi="Arial"/>
        </w:rPr>
      </w:pPr>
      <w:r>
        <w:rPr>
          <w:rFonts w:ascii="Arial" w:hAnsi="Arial"/>
        </w:rPr>
        <w:t>The service will aim to:</w:t>
      </w:r>
    </w:p>
    <w:p w:rsidR="00DD0C96" w:rsidRDefault="00DD0C96" w:rsidP="000533D0">
      <w:pPr>
        <w:pStyle w:val="Subtitle"/>
        <w:tabs>
          <w:tab w:val="num" w:pos="1985"/>
          <w:tab w:val="num" w:pos="2345"/>
          <w:tab w:val="right" w:pos="8789"/>
        </w:tabs>
        <w:ind w:right="-596"/>
        <w:jc w:val="both"/>
        <w:rPr>
          <w:rFonts w:ascii="Arial" w:hAnsi="Arial"/>
        </w:rPr>
      </w:pPr>
    </w:p>
    <w:p w:rsidR="00DD0C96" w:rsidRPr="00DD0C96" w:rsidRDefault="00DD0C96" w:rsidP="00DD0C96">
      <w:pPr>
        <w:pStyle w:val="Subtitle"/>
        <w:tabs>
          <w:tab w:val="num" w:pos="1985"/>
          <w:tab w:val="num" w:pos="2345"/>
          <w:tab w:val="right" w:pos="8789"/>
        </w:tabs>
        <w:ind w:left="284" w:right="-596" w:hanging="284"/>
        <w:jc w:val="both"/>
        <w:rPr>
          <w:rFonts w:ascii="Arial" w:hAnsi="Arial"/>
        </w:rPr>
      </w:pPr>
      <w:r>
        <w:rPr>
          <w:rFonts w:ascii="Arial" w:hAnsi="Arial"/>
        </w:rPr>
        <w:t xml:space="preserve">1. </w:t>
      </w:r>
      <w:r w:rsidRPr="00DD0C96">
        <w:rPr>
          <w:rFonts w:ascii="Arial" w:hAnsi="Arial"/>
        </w:rPr>
        <w:t>To respond to the new Economic Growth Duty on Regulators aris</w:t>
      </w:r>
      <w:r w:rsidR="00E16F72">
        <w:rPr>
          <w:rFonts w:ascii="Arial" w:hAnsi="Arial"/>
        </w:rPr>
        <w:t>ing from the   Deregulation Act 2015.</w:t>
      </w:r>
    </w:p>
    <w:p w:rsidR="00DD0C96" w:rsidRPr="00DD0C96" w:rsidRDefault="00DD0C96" w:rsidP="00DD0C96">
      <w:pPr>
        <w:pStyle w:val="Subtitle"/>
        <w:tabs>
          <w:tab w:val="num" w:pos="1985"/>
          <w:tab w:val="num" w:pos="2345"/>
          <w:tab w:val="right" w:pos="8789"/>
        </w:tabs>
        <w:ind w:right="-596"/>
        <w:jc w:val="both"/>
        <w:rPr>
          <w:rFonts w:ascii="Arial" w:hAnsi="Arial"/>
        </w:rPr>
      </w:pPr>
      <w:r w:rsidRPr="00DD0C96">
        <w:rPr>
          <w:rFonts w:ascii="Arial" w:hAnsi="Arial"/>
        </w:rPr>
        <w:t xml:space="preserve"> </w:t>
      </w:r>
    </w:p>
    <w:p w:rsidR="00DD0C96" w:rsidRPr="00DD0C96" w:rsidRDefault="00DD0C96" w:rsidP="00DD0C96">
      <w:pPr>
        <w:pStyle w:val="Subtitle"/>
        <w:tabs>
          <w:tab w:val="num" w:pos="1985"/>
          <w:tab w:val="num" w:pos="2345"/>
          <w:tab w:val="right" w:pos="8789"/>
        </w:tabs>
        <w:ind w:left="284" w:right="-596" w:hanging="284"/>
        <w:jc w:val="both"/>
        <w:rPr>
          <w:rFonts w:ascii="Arial" w:hAnsi="Arial"/>
        </w:rPr>
      </w:pPr>
      <w:r>
        <w:rPr>
          <w:rFonts w:ascii="Arial" w:hAnsi="Arial"/>
        </w:rPr>
        <w:t xml:space="preserve">2. </w:t>
      </w:r>
      <w:r w:rsidRPr="00DD0C96">
        <w:rPr>
          <w:rFonts w:ascii="Arial" w:hAnsi="Arial"/>
        </w:rPr>
        <w:t>To present proposals to the Executive on how we are going to address the changes to the Primary Authority Scheme as</w:t>
      </w:r>
      <w:r w:rsidR="00E16F72">
        <w:rPr>
          <w:rFonts w:ascii="Arial" w:hAnsi="Arial"/>
        </w:rPr>
        <w:t xml:space="preserve"> required by the Enterprise Act 2016</w:t>
      </w:r>
    </w:p>
    <w:p w:rsidR="00DD0C96" w:rsidRPr="00DD0C96" w:rsidRDefault="00DD0C96" w:rsidP="00DD0C96">
      <w:pPr>
        <w:pStyle w:val="Subtitle"/>
        <w:tabs>
          <w:tab w:val="num" w:pos="1985"/>
          <w:tab w:val="num" w:pos="2345"/>
          <w:tab w:val="right" w:pos="8789"/>
        </w:tabs>
        <w:ind w:right="-596"/>
        <w:jc w:val="both"/>
        <w:rPr>
          <w:rFonts w:ascii="Arial" w:hAnsi="Arial"/>
        </w:rPr>
      </w:pPr>
    </w:p>
    <w:p w:rsidR="00DD0C96" w:rsidRPr="00DD0C96" w:rsidRDefault="00DD0C96" w:rsidP="00E16F72">
      <w:pPr>
        <w:pStyle w:val="Subtitle"/>
        <w:tabs>
          <w:tab w:val="num" w:pos="1985"/>
          <w:tab w:val="num" w:pos="2345"/>
          <w:tab w:val="right" w:pos="8789"/>
        </w:tabs>
        <w:ind w:left="284" w:right="-596" w:hanging="284"/>
        <w:jc w:val="both"/>
        <w:rPr>
          <w:rFonts w:ascii="Arial" w:hAnsi="Arial"/>
        </w:rPr>
      </w:pPr>
      <w:r>
        <w:rPr>
          <w:rFonts w:ascii="Arial" w:hAnsi="Arial"/>
        </w:rPr>
        <w:t xml:space="preserve">3. </w:t>
      </w:r>
      <w:r w:rsidRPr="00DD0C96">
        <w:rPr>
          <w:rFonts w:ascii="Arial" w:hAnsi="Arial"/>
        </w:rPr>
        <w:t xml:space="preserve">To maximise opportunities for full cost recovery. For example introducing charging for advisory visits. </w:t>
      </w:r>
    </w:p>
    <w:p w:rsidR="00DD0C96" w:rsidRDefault="00DD0C96" w:rsidP="000533D0">
      <w:pPr>
        <w:pStyle w:val="Subtitle"/>
        <w:tabs>
          <w:tab w:val="num" w:pos="1985"/>
          <w:tab w:val="num" w:pos="2345"/>
          <w:tab w:val="right" w:pos="8789"/>
        </w:tabs>
        <w:ind w:right="-596"/>
        <w:jc w:val="both"/>
        <w:rPr>
          <w:rFonts w:ascii="Arial" w:hAnsi="Arial"/>
        </w:rPr>
      </w:pPr>
    </w:p>
    <w:p w:rsidR="007E4CCB" w:rsidRDefault="00E16F72" w:rsidP="00E16F72">
      <w:pPr>
        <w:pStyle w:val="Subtitle"/>
        <w:numPr>
          <w:ilvl w:val="0"/>
          <w:numId w:val="44"/>
        </w:numPr>
        <w:tabs>
          <w:tab w:val="num" w:pos="2345"/>
          <w:tab w:val="right" w:pos="8789"/>
        </w:tabs>
        <w:ind w:left="284" w:right="-596" w:hanging="284"/>
        <w:jc w:val="both"/>
        <w:rPr>
          <w:rFonts w:ascii="Arial" w:hAnsi="Arial"/>
        </w:rPr>
      </w:pPr>
      <w:r>
        <w:rPr>
          <w:rFonts w:ascii="Arial" w:hAnsi="Arial"/>
        </w:rPr>
        <w:lastRenderedPageBreak/>
        <w:t>A</w:t>
      </w:r>
      <w:r w:rsidR="007E4CCB">
        <w:rPr>
          <w:rFonts w:ascii="Arial" w:hAnsi="Arial"/>
        </w:rPr>
        <w:t>chieve &gt;90% compliance with the Council’s service standards for efficiency in dealing with requests for service.</w:t>
      </w:r>
    </w:p>
    <w:p w:rsidR="007E4CCB" w:rsidRDefault="007E4CCB" w:rsidP="00CD5E77">
      <w:pPr>
        <w:pStyle w:val="Subtitle"/>
        <w:tabs>
          <w:tab w:val="num" w:pos="1985"/>
          <w:tab w:val="num" w:pos="2345"/>
          <w:tab w:val="right" w:pos="8789"/>
        </w:tabs>
        <w:ind w:right="-596"/>
        <w:jc w:val="both"/>
        <w:rPr>
          <w:rFonts w:ascii="Arial" w:hAnsi="Arial"/>
        </w:rPr>
      </w:pPr>
    </w:p>
    <w:p w:rsidR="007E4CCB" w:rsidRDefault="00E16F72" w:rsidP="00E16F72">
      <w:pPr>
        <w:pStyle w:val="Subtitle"/>
        <w:numPr>
          <w:ilvl w:val="0"/>
          <w:numId w:val="44"/>
        </w:numPr>
        <w:tabs>
          <w:tab w:val="right" w:pos="8789"/>
        </w:tabs>
        <w:ind w:left="284" w:right="-596" w:hanging="284"/>
        <w:jc w:val="both"/>
        <w:rPr>
          <w:rFonts w:ascii="Arial" w:hAnsi="Arial"/>
        </w:rPr>
      </w:pPr>
      <w:r>
        <w:rPr>
          <w:rFonts w:ascii="Arial" w:hAnsi="Arial"/>
        </w:rPr>
        <w:t>H</w:t>
      </w:r>
      <w:r w:rsidR="007E4CCB">
        <w:rPr>
          <w:rFonts w:ascii="Arial" w:hAnsi="Arial"/>
        </w:rPr>
        <w:t>ave &gt;90% of customers reporting that they were satisfied or highly satisfied after using the service.</w:t>
      </w:r>
    </w:p>
    <w:p w:rsidR="007E4CCB" w:rsidRDefault="007E4CCB" w:rsidP="007E4CCB">
      <w:pPr>
        <w:pStyle w:val="Subtitle"/>
        <w:tabs>
          <w:tab w:val="num" w:pos="1985"/>
          <w:tab w:val="num" w:pos="2345"/>
          <w:tab w:val="right" w:pos="8789"/>
        </w:tabs>
        <w:ind w:right="-596"/>
        <w:jc w:val="both"/>
        <w:rPr>
          <w:rFonts w:ascii="Arial" w:hAnsi="Arial"/>
        </w:rPr>
      </w:pPr>
    </w:p>
    <w:p w:rsidR="007E4CCB" w:rsidRDefault="007E4CCB" w:rsidP="007E4CCB">
      <w:pPr>
        <w:pStyle w:val="Subtitle"/>
        <w:tabs>
          <w:tab w:val="right" w:pos="8789"/>
        </w:tabs>
        <w:ind w:right="-596"/>
        <w:jc w:val="both"/>
        <w:rPr>
          <w:rFonts w:ascii="Arial" w:hAnsi="Arial"/>
          <w:b/>
        </w:rPr>
      </w:pPr>
      <w:r>
        <w:rPr>
          <w:rFonts w:ascii="Arial" w:hAnsi="Arial"/>
          <w:b/>
        </w:rPr>
        <w:t>Contribution to Corporate and departmental priorities</w:t>
      </w:r>
    </w:p>
    <w:p w:rsidR="007E4CCB" w:rsidRDefault="007E4CCB" w:rsidP="007E4CCB">
      <w:pPr>
        <w:pStyle w:val="Subtitle"/>
        <w:tabs>
          <w:tab w:val="right" w:pos="8789"/>
        </w:tabs>
        <w:rPr>
          <w:rFonts w:ascii="Arial" w:hAnsi="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28"/>
      </w:tblGrid>
      <w:tr w:rsidR="007E4CCB" w:rsidTr="001D7A8D">
        <w:tc>
          <w:tcPr>
            <w:tcW w:w="3686" w:type="dxa"/>
          </w:tcPr>
          <w:p w:rsidR="007E4CCB" w:rsidRDefault="007E4CCB" w:rsidP="00EC5160">
            <w:pPr>
              <w:pStyle w:val="Subtitle"/>
              <w:tabs>
                <w:tab w:val="right" w:pos="8789"/>
              </w:tabs>
              <w:rPr>
                <w:rFonts w:ascii="Arial" w:hAnsi="Arial"/>
                <w:b/>
              </w:rPr>
            </w:pPr>
            <w:r>
              <w:rPr>
                <w:rFonts w:ascii="Arial" w:hAnsi="Arial"/>
                <w:b/>
              </w:rPr>
              <w:t xml:space="preserve">National priorities </w:t>
            </w:r>
          </w:p>
          <w:p w:rsidR="007E4CCB" w:rsidRDefault="007E4CCB" w:rsidP="00EC5160">
            <w:pPr>
              <w:pStyle w:val="Subtitle"/>
              <w:tabs>
                <w:tab w:val="right" w:pos="8789"/>
              </w:tabs>
              <w:rPr>
                <w:rFonts w:ascii="Arial" w:hAnsi="Arial"/>
              </w:rPr>
            </w:pPr>
            <w:r>
              <w:rPr>
                <w:rFonts w:ascii="Arial" w:hAnsi="Arial"/>
              </w:rPr>
              <w:t>Health and Safety Executive</w:t>
            </w:r>
          </w:p>
          <w:p w:rsidR="007E4CCB" w:rsidRDefault="00CD5E77" w:rsidP="00EC5160">
            <w:pPr>
              <w:pStyle w:val="Subtitle"/>
              <w:tabs>
                <w:tab w:val="right" w:pos="8789"/>
              </w:tabs>
              <w:rPr>
                <w:rFonts w:ascii="Arial" w:hAnsi="Arial"/>
              </w:rPr>
            </w:pPr>
            <w:r>
              <w:rPr>
                <w:rFonts w:ascii="Arial" w:hAnsi="Arial"/>
              </w:rPr>
              <w:t xml:space="preserve">Regulatory Delivery </w:t>
            </w:r>
          </w:p>
          <w:p w:rsidR="001D7A8D" w:rsidRDefault="001D7A8D" w:rsidP="00EC5160">
            <w:pPr>
              <w:pStyle w:val="Subtitle"/>
              <w:tabs>
                <w:tab w:val="right" w:pos="8789"/>
              </w:tabs>
              <w:rPr>
                <w:rFonts w:ascii="Arial" w:hAnsi="Arial"/>
              </w:rPr>
            </w:pPr>
          </w:p>
          <w:p w:rsidR="00CD5E77" w:rsidRDefault="00CD5E77" w:rsidP="00EC5160">
            <w:pPr>
              <w:pStyle w:val="Subtitle"/>
              <w:tabs>
                <w:tab w:val="right" w:pos="8789"/>
              </w:tabs>
              <w:rPr>
                <w:rFonts w:ascii="Arial" w:hAnsi="Arial"/>
              </w:rPr>
            </w:pPr>
          </w:p>
          <w:p w:rsidR="00CD5E77" w:rsidRDefault="00CD5E77" w:rsidP="00EC5160">
            <w:pPr>
              <w:pStyle w:val="Subtitle"/>
              <w:tabs>
                <w:tab w:val="right" w:pos="8789"/>
              </w:tabs>
              <w:rPr>
                <w:rFonts w:ascii="Arial" w:hAnsi="Arial"/>
              </w:rPr>
            </w:pPr>
          </w:p>
          <w:p w:rsidR="00CD5E77" w:rsidRDefault="00CD5E77" w:rsidP="00EC5160">
            <w:pPr>
              <w:pStyle w:val="Subtitle"/>
              <w:tabs>
                <w:tab w:val="right" w:pos="8789"/>
              </w:tabs>
              <w:rPr>
                <w:rFonts w:ascii="Arial" w:hAnsi="Arial"/>
              </w:rPr>
            </w:pPr>
          </w:p>
          <w:p w:rsidR="00806DF2" w:rsidRDefault="00806DF2" w:rsidP="00EC5160">
            <w:pPr>
              <w:pStyle w:val="Subtitle"/>
              <w:tabs>
                <w:tab w:val="right" w:pos="8789"/>
              </w:tabs>
              <w:rPr>
                <w:rFonts w:ascii="Arial" w:hAnsi="Arial"/>
              </w:rPr>
            </w:pPr>
          </w:p>
          <w:p w:rsidR="007E4CCB" w:rsidRDefault="007E4CCB" w:rsidP="00EC5160">
            <w:pPr>
              <w:pStyle w:val="Subtitle"/>
              <w:tabs>
                <w:tab w:val="right" w:pos="8789"/>
              </w:tabs>
              <w:rPr>
                <w:rFonts w:ascii="Arial" w:hAnsi="Arial"/>
              </w:rPr>
            </w:pPr>
            <w:r>
              <w:rPr>
                <w:rFonts w:ascii="Arial" w:hAnsi="Arial"/>
              </w:rPr>
              <w:t>Devon Health &amp; Wellbeing Board JSNA</w:t>
            </w:r>
          </w:p>
          <w:p w:rsidR="00806DF2" w:rsidRDefault="00806DF2" w:rsidP="00EC5160">
            <w:pPr>
              <w:pStyle w:val="Subtitle"/>
              <w:tabs>
                <w:tab w:val="right" w:pos="8789"/>
              </w:tabs>
              <w:rPr>
                <w:rFonts w:ascii="Arial" w:hAnsi="Arial"/>
              </w:rPr>
            </w:pPr>
          </w:p>
          <w:p w:rsidR="00806DF2" w:rsidRDefault="00806DF2" w:rsidP="00EC5160">
            <w:pPr>
              <w:pStyle w:val="Subtitle"/>
              <w:tabs>
                <w:tab w:val="right" w:pos="8789"/>
              </w:tabs>
              <w:rPr>
                <w:rFonts w:ascii="Arial" w:hAnsi="Arial"/>
              </w:rPr>
            </w:pPr>
            <w:r>
              <w:rPr>
                <w:rFonts w:ascii="Arial" w:hAnsi="Arial"/>
              </w:rPr>
              <w:t xml:space="preserve">North Devon Health Profile for </w:t>
            </w:r>
            <w:r w:rsidRPr="00AD4A65">
              <w:rPr>
                <w:rFonts w:ascii="Arial" w:hAnsi="Arial"/>
              </w:rPr>
              <w:t>2015</w:t>
            </w:r>
          </w:p>
          <w:p w:rsidR="007E4CCB" w:rsidRDefault="007E4CCB" w:rsidP="00EC5160">
            <w:pPr>
              <w:pStyle w:val="Subtitle"/>
              <w:tabs>
                <w:tab w:val="right" w:pos="8789"/>
              </w:tabs>
              <w:rPr>
                <w:rFonts w:ascii="Arial" w:hAnsi="Arial"/>
              </w:rPr>
            </w:pPr>
          </w:p>
        </w:tc>
        <w:tc>
          <w:tcPr>
            <w:tcW w:w="5528" w:type="dxa"/>
          </w:tcPr>
          <w:p w:rsidR="00806DF2" w:rsidRDefault="00806DF2" w:rsidP="00EC5160">
            <w:pPr>
              <w:pStyle w:val="Subtitle"/>
              <w:tabs>
                <w:tab w:val="right" w:pos="8789"/>
              </w:tabs>
              <w:rPr>
                <w:rFonts w:ascii="Arial" w:hAnsi="Arial"/>
                <w:lang w:val="en"/>
              </w:rPr>
            </w:pPr>
          </w:p>
          <w:p w:rsidR="007E4CCB" w:rsidRDefault="00CD5E77" w:rsidP="00EC5160">
            <w:pPr>
              <w:pStyle w:val="Subtitle"/>
              <w:tabs>
                <w:tab w:val="right" w:pos="8789"/>
              </w:tabs>
              <w:rPr>
                <w:rFonts w:ascii="Arial" w:hAnsi="Arial"/>
              </w:rPr>
            </w:pPr>
            <w:r>
              <w:rPr>
                <w:rFonts w:ascii="Arial" w:hAnsi="Arial"/>
                <w:lang w:val="en"/>
              </w:rPr>
              <w:t>R</w:t>
            </w:r>
            <w:r w:rsidRPr="00CD5E77">
              <w:rPr>
                <w:rFonts w:ascii="Arial" w:hAnsi="Arial"/>
                <w:lang w:val="en"/>
              </w:rPr>
              <w:t>educe burdens on business, save public money and properly protect citizens and communities</w:t>
            </w:r>
            <w:r w:rsidRPr="00CD5E77">
              <w:rPr>
                <w:rFonts w:ascii="Arial" w:hAnsi="Arial"/>
              </w:rPr>
              <w:t xml:space="preserve"> </w:t>
            </w:r>
            <w:r w:rsidR="007E4CCB">
              <w:rPr>
                <w:rFonts w:ascii="Arial" w:hAnsi="Arial"/>
              </w:rPr>
              <w:t>This service plan focuses</w:t>
            </w:r>
            <w:r>
              <w:rPr>
                <w:rFonts w:ascii="Arial" w:hAnsi="Arial"/>
              </w:rPr>
              <w:t xml:space="preserve"> on risk based interventions and action</w:t>
            </w:r>
            <w:r w:rsidR="007E4CCB">
              <w:rPr>
                <w:rFonts w:ascii="Arial" w:hAnsi="Arial"/>
              </w:rPr>
              <w:t xml:space="preserve"> on persistent non-compliance and gives credit for business effort in maintaining high standards.</w:t>
            </w:r>
          </w:p>
          <w:p w:rsidR="001D7A8D" w:rsidRDefault="001D7A8D" w:rsidP="00EC5160">
            <w:pPr>
              <w:pStyle w:val="Subtitle"/>
              <w:tabs>
                <w:tab w:val="right" w:pos="8789"/>
              </w:tabs>
              <w:rPr>
                <w:rFonts w:ascii="Arial" w:hAnsi="Arial"/>
              </w:rPr>
            </w:pPr>
          </w:p>
          <w:p w:rsidR="00806DF2" w:rsidRDefault="00806DF2" w:rsidP="00773A33">
            <w:pPr>
              <w:pStyle w:val="Subtitle"/>
              <w:tabs>
                <w:tab w:val="right" w:pos="8789"/>
              </w:tabs>
              <w:rPr>
                <w:rFonts w:ascii="Arial" w:hAnsi="Arial"/>
              </w:rPr>
            </w:pPr>
            <w:r>
              <w:rPr>
                <w:rFonts w:ascii="Arial" w:hAnsi="Arial"/>
              </w:rPr>
              <w:t xml:space="preserve">Worsening: Adult smoking and recorded diabetes: </w:t>
            </w:r>
          </w:p>
          <w:p w:rsidR="00806DF2" w:rsidRDefault="00806DF2" w:rsidP="00773A33">
            <w:pPr>
              <w:pStyle w:val="Subtitle"/>
              <w:tabs>
                <w:tab w:val="right" w:pos="8789"/>
              </w:tabs>
              <w:rPr>
                <w:rFonts w:ascii="Arial" w:hAnsi="Arial"/>
              </w:rPr>
            </w:pPr>
          </w:p>
          <w:p w:rsidR="00806DF2" w:rsidRDefault="00806DF2" w:rsidP="00773A33">
            <w:pPr>
              <w:pStyle w:val="Subtitle"/>
              <w:tabs>
                <w:tab w:val="right" w:pos="8789"/>
              </w:tabs>
              <w:rPr>
                <w:rFonts w:ascii="Arial" w:hAnsi="Arial"/>
              </w:rPr>
            </w:pPr>
          </w:p>
          <w:p w:rsidR="00806DF2" w:rsidRDefault="00806DF2" w:rsidP="00806DF2">
            <w:pPr>
              <w:pStyle w:val="BodyTextIndent"/>
              <w:ind w:left="0" w:firstLine="0"/>
            </w:pPr>
            <w:r>
              <w:t>‘significantly  worse’ and ‘worse’ indicators of health:-</w:t>
            </w:r>
          </w:p>
          <w:p w:rsidR="00806DF2" w:rsidRDefault="00806DF2" w:rsidP="00806DF2">
            <w:pPr>
              <w:pStyle w:val="BodyTextIndent"/>
              <w:numPr>
                <w:ilvl w:val="0"/>
                <w:numId w:val="40"/>
              </w:numPr>
            </w:pPr>
            <w:r>
              <w:t>Alcohol specific stays in under 18 yr olds</w:t>
            </w:r>
          </w:p>
          <w:p w:rsidR="00806DF2" w:rsidRDefault="00806DF2" w:rsidP="00806DF2">
            <w:pPr>
              <w:pStyle w:val="Subtitle"/>
              <w:numPr>
                <w:ilvl w:val="0"/>
                <w:numId w:val="40"/>
              </w:numPr>
              <w:tabs>
                <w:tab w:val="right" w:pos="8789"/>
              </w:tabs>
              <w:rPr>
                <w:rFonts w:ascii="Arial" w:hAnsi="Arial"/>
              </w:rPr>
            </w:pPr>
            <w:r>
              <w:rPr>
                <w:rFonts w:ascii="Arial" w:hAnsi="Arial"/>
              </w:rPr>
              <w:t>Recorded diabetes</w:t>
            </w:r>
          </w:p>
          <w:p w:rsidR="00806DF2" w:rsidRDefault="00806DF2" w:rsidP="00806DF2">
            <w:pPr>
              <w:pStyle w:val="Subtitle"/>
              <w:numPr>
                <w:ilvl w:val="0"/>
                <w:numId w:val="40"/>
              </w:numPr>
              <w:tabs>
                <w:tab w:val="right" w:pos="8789"/>
              </w:tabs>
              <w:rPr>
                <w:rFonts w:ascii="Arial" w:hAnsi="Arial"/>
              </w:rPr>
            </w:pPr>
            <w:r>
              <w:rPr>
                <w:rFonts w:ascii="Arial" w:hAnsi="Arial"/>
              </w:rPr>
              <w:t>Hospital stays for self harm</w:t>
            </w:r>
          </w:p>
          <w:p w:rsidR="00806DF2" w:rsidRPr="00806DF2" w:rsidRDefault="00806DF2" w:rsidP="00806DF2">
            <w:pPr>
              <w:pStyle w:val="Subtitle"/>
              <w:numPr>
                <w:ilvl w:val="0"/>
                <w:numId w:val="40"/>
              </w:numPr>
              <w:tabs>
                <w:tab w:val="right" w:pos="8789"/>
              </w:tabs>
              <w:rPr>
                <w:rFonts w:ascii="Arial" w:hAnsi="Arial"/>
              </w:rPr>
            </w:pPr>
            <w:r>
              <w:rPr>
                <w:rFonts w:ascii="Arial" w:hAnsi="Arial"/>
              </w:rPr>
              <w:t>Hospital stays for alcohol related harm</w:t>
            </w:r>
          </w:p>
          <w:p w:rsidR="007E4CCB" w:rsidRDefault="007E4CCB" w:rsidP="00773A33">
            <w:pPr>
              <w:pStyle w:val="Subtitle"/>
              <w:tabs>
                <w:tab w:val="right" w:pos="8789"/>
              </w:tabs>
              <w:rPr>
                <w:rFonts w:ascii="Arial" w:hAnsi="Arial"/>
              </w:rPr>
            </w:pPr>
          </w:p>
        </w:tc>
      </w:tr>
      <w:tr w:rsidR="001D7A8D" w:rsidTr="001D7A8D">
        <w:tc>
          <w:tcPr>
            <w:tcW w:w="3686" w:type="dxa"/>
          </w:tcPr>
          <w:p w:rsidR="001D7A8D" w:rsidRDefault="001D7A8D" w:rsidP="00EC5160">
            <w:pPr>
              <w:pStyle w:val="Subtitle"/>
              <w:tabs>
                <w:tab w:val="right" w:pos="8789"/>
              </w:tabs>
              <w:rPr>
                <w:rFonts w:ascii="Arial" w:hAnsi="Arial"/>
                <w:b/>
              </w:rPr>
            </w:pPr>
            <w:r>
              <w:rPr>
                <w:rFonts w:ascii="Arial" w:hAnsi="Arial"/>
                <w:b/>
              </w:rPr>
              <w:t>Corporate Priorities</w:t>
            </w:r>
          </w:p>
        </w:tc>
        <w:tc>
          <w:tcPr>
            <w:tcW w:w="5528" w:type="dxa"/>
          </w:tcPr>
          <w:p w:rsidR="001D7A8D" w:rsidRPr="00AD4A65" w:rsidRDefault="001D7A8D" w:rsidP="001D7A8D">
            <w:pPr>
              <w:pStyle w:val="Subtitle"/>
              <w:tabs>
                <w:tab w:val="right" w:pos="8789"/>
              </w:tabs>
              <w:rPr>
                <w:rFonts w:ascii="Arial" w:hAnsi="Arial"/>
                <w:lang w:val="en"/>
              </w:rPr>
            </w:pPr>
            <w:r w:rsidRPr="00AD4A65">
              <w:rPr>
                <w:rFonts w:ascii="Arial" w:hAnsi="Arial"/>
                <w:b/>
                <w:bCs/>
                <w:lang w:val="en"/>
              </w:rPr>
              <w:t>Organisational Transformation</w:t>
            </w:r>
          </w:p>
          <w:p w:rsidR="001D7A8D" w:rsidRPr="00AD4A65" w:rsidRDefault="001D7A8D" w:rsidP="001D7A8D">
            <w:pPr>
              <w:pStyle w:val="Subtitle"/>
              <w:numPr>
                <w:ilvl w:val="0"/>
                <w:numId w:val="31"/>
              </w:numPr>
              <w:tabs>
                <w:tab w:val="right" w:pos="8789"/>
              </w:tabs>
              <w:rPr>
                <w:rFonts w:ascii="Arial" w:hAnsi="Arial"/>
                <w:lang w:val="en"/>
              </w:rPr>
            </w:pPr>
            <w:r w:rsidRPr="00AD4A65">
              <w:rPr>
                <w:rFonts w:ascii="Arial" w:hAnsi="Arial"/>
                <w:lang w:val="en"/>
              </w:rPr>
              <w:t xml:space="preserve">To develop a robust and flexible organisation </w:t>
            </w:r>
          </w:p>
          <w:p w:rsidR="001D7A8D" w:rsidRPr="00AD4A65" w:rsidRDefault="001D7A8D" w:rsidP="001D7A8D">
            <w:pPr>
              <w:pStyle w:val="Subtitle"/>
              <w:numPr>
                <w:ilvl w:val="0"/>
                <w:numId w:val="31"/>
              </w:numPr>
              <w:tabs>
                <w:tab w:val="right" w:pos="8789"/>
              </w:tabs>
              <w:rPr>
                <w:rFonts w:ascii="Arial" w:hAnsi="Arial"/>
                <w:lang w:val="en"/>
              </w:rPr>
            </w:pPr>
            <w:r w:rsidRPr="00AD4A65">
              <w:rPr>
                <w:rFonts w:ascii="Arial" w:hAnsi="Arial"/>
                <w:lang w:val="en"/>
              </w:rPr>
              <w:t xml:space="preserve">Determine our own future/destiny </w:t>
            </w:r>
          </w:p>
          <w:p w:rsidR="001D7A8D" w:rsidRPr="00AD4A65" w:rsidRDefault="001D7A8D" w:rsidP="001D7A8D">
            <w:pPr>
              <w:pStyle w:val="Subtitle"/>
              <w:numPr>
                <w:ilvl w:val="0"/>
                <w:numId w:val="31"/>
              </w:numPr>
              <w:tabs>
                <w:tab w:val="right" w:pos="8789"/>
              </w:tabs>
              <w:rPr>
                <w:rFonts w:ascii="Arial" w:hAnsi="Arial"/>
                <w:lang w:val="en"/>
              </w:rPr>
            </w:pPr>
            <w:r w:rsidRPr="00AD4A65">
              <w:rPr>
                <w:rFonts w:ascii="Arial" w:hAnsi="Arial"/>
                <w:lang w:val="en"/>
              </w:rPr>
              <w:t xml:space="preserve">Maintain or improve our services by flexing council structures and activities delivering resilience in the short to medium term </w:t>
            </w:r>
          </w:p>
          <w:p w:rsidR="001D7A8D" w:rsidRPr="00AD4A65" w:rsidRDefault="001D7A8D" w:rsidP="001D7A8D">
            <w:pPr>
              <w:pStyle w:val="Subtitle"/>
              <w:tabs>
                <w:tab w:val="right" w:pos="8789"/>
              </w:tabs>
              <w:rPr>
                <w:rFonts w:ascii="Arial" w:hAnsi="Arial"/>
                <w:lang w:val="en"/>
              </w:rPr>
            </w:pPr>
            <w:r w:rsidRPr="00AD4A65">
              <w:rPr>
                <w:rFonts w:ascii="Arial" w:hAnsi="Arial"/>
                <w:b/>
                <w:bCs/>
                <w:lang w:val="en"/>
              </w:rPr>
              <w:t>Growing North Devon</w:t>
            </w:r>
          </w:p>
          <w:p w:rsidR="001D7A8D" w:rsidRPr="00AD4A65" w:rsidRDefault="001D7A8D" w:rsidP="001D7A8D">
            <w:pPr>
              <w:pStyle w:val="Subtitle"/>
              <w:numPr>
                <w:ilvl w:val="0"/>
                <w:numId w:val="32"/>
              </w:numPr>
              <w:tabs>
                <w:tab w:val="right" w:pos="8789"/>
              </w:tabs>
              <w:rPr>
                <w:rFonts w:ascii="Arial" w:hAnsi="Arial"/>
                <w:lang w:val="en"/>
              </w:rPr>
            </w:pPr>
            <w:r w:rsidRPr="00AD4A65">
              <w:rPr>
                <w:rFonts w:ascii="Arial" w:hAnsi="Arial"/>
                <w:lang w:val="en"/>
              </w:rPr>
              <w:t xml:space="preserve">To create and protect a resilient North Devon </w:t>
            </w:r>
          </w:p>
          <w:p w:rsidR="001D7A8D" w:rsidRPr="00AD4A65" w:rsidRDefault="001D7A8D" w:rsidP="001D7A8D">
            <w:pPr>
              <w:pStyle w:val="Subtitle"/>
              <w:numPr>
                <w:ilvl w:val="0"/>
                <w:numId w:val="32"/>
              </w:numPr>
              <w:tabs>
                <w:tab w:val="right" w:pos="8789"/>
              </w:tabs>
              <w:rPr>
                <w:rFonts w:ascii="Arial" w:hAnsi="Arial"/>
                <w:lang w:val="en"/>
              </w:rPr>
            </w:pPr>
            <w:r w:rsidRPr="00AD4A65">
              <w:rPr>
                <w:rFonts w:ascii="Arial" w:hAnsi="Arial"/>
                <w:lang w:val="en"/>
              </w:rPr>
              <w:t xml:space="preserve">Promote Barnstaple and its uniqueness as the sub-regional centre for growth but consider all opportunities </w:t>
            </w:r>
          </w:p>
          <w:p w:rsidR="001D7A8D" w:rsidRPr="00AD4A65" w:rsidRDefault="001D7A8D" w:rsidP="001D7A8D">
            <w:pPr>
              <w:pStyle w:val="Subtitle"/>
              <w:numPr>
                <w:ilvl w:val="0"/>
                <w:numId w:val="32"/>
              </w:numPr>
              <w:tabs>
                <w:tab w:val="right" w:pos="8789"/>
              </w:tabs>
              <w:rPr>
                <w:rFonts w:ascii="Arial" w:hAnsi="Arial"/>
                <w:lang w:val="en"/>
              </w:rPr>
            </w:pPr>
            <w:r w:rsidRPr="00AD4A65">
              <w:rPr>
                <w:rFonts w:ascii="Arial" w:hAnsi="Arial"/>
                <w:lang w:val="en"/>
              </w:rPr>
              <w:t xml:space="preserve">Use the increase in the local tax base from predicted housing and/or businesses to deliver resilience </w:t>
            </w:r>
          </w:p>
          <w:p w:rsidR="001D7A8D" w:rsidRPr="00AD4A65" w:rsidRDefault="001D7A8D" w:rsidP="001D7A8D">
            <w:pPr>
              <w:pStyle w:val="Subtitle"/>
              <w:numPr>
                <w:ilvl w:val="0"/>
                <w:numId w:val="32"/>
              </w:numPr>
              <w:tabs>
                <w:tab w:val="right" w:pos="8789"/>
              </w:tabs>
              <w:rPr>
                <w:rFonts w:ascii="Arial" w:hAnsi="Arial"/>
                <w:lang w:val="en"/>
              </w:rPr>
            </w:pPr>
            <w:r w:rsidRPr="00AD4A65">
              <w:rPr>
                <w:rFonts w:ascii="Arial" w:hAnsi="Arial"/>
                <w:lang w:val="en"/>
              </w:rPr>
              <w:t xml:space="preserve">Support and develop low carbon opportunities including the tidal demonstration zone </w:t>
            </w:r>
          </w:p>
          <w:p w:rsidR="001D7A8D" w:rsidRDefault="001D7A8D" w:rsidP="001D7A8D">
            <w:pPr>
              <w:pStyle w:val="Subtitle"/>
              <w:tabs>
                <w:tab w:val="right" w:pos="8789"/>
              </w:tabs>
              <w:rPr>
                <w:rFonts w:ascii="Arial" w:hAnsi="Arial"/>
              </w:rPr>
            </w:pPr>
          </w:p>
        </w:tc>
      </w:tr>
    </w:tbl>
    <w:p w:rsidR="007E4CCB" w:rsidRDefault="007E4CCB" w:rsidP="007E4CCB">
      <w:r>
        <w:br w:type="page"/>
      </w:r>
    </w:p>
    <w:p w:rsidR="007E4CCB" w:rsidRDefault="007E4CCB" w:rsidP="007E4CCB">
      <w:pPr>
        <w:pStyle w:val="Subtitle"/>
        <w:tabs>
          <w:tab w:val="left" w:pos="1134"/>
          <w:tab w:val="left" w:pos="1701"/>
          <w:tab w:val="right" w:pos="8789"/>
        </w:tabs>
        <w:rPr>
          <w:rFonts w:ascii="Arial" w:hAnsi="Arial"/>
          <w:b/>
        </w:rPr>
      </w:pPr>
      <w:r>
        <w:rPr>
          <w:rFonts w:ascii="Arial" w:hAnsi="Arial"/>
          <w:b/>
        </w:rPr>
        <w:lastRenderedPageBreak/>
        <w:t>Performance Indicators</w:t>
      </w:r>
    </w:p>
    <w:p w:rsidR="007E4CCB" w:rsidRDefault="007E4CCB" w:rsidP="007E4CCB">
      <w:pPr>
        <w:pStyle w:val="Subtitle"/>
        <w:tabs>
          <w:tab w:val="left" w:pos="1134"/>
          <w:tab w:val="left" w:pos="1701"/>
          <w:tab w:val="right" w:pos="8789"/>
        </w:tabs>
        <w:rPr>
          <w:rFonts w:ascii="Arial" w:hAnsi="Arial"/>
          <w:b/>
          <w:color w:val="0000FF"/>
        </w:rPr>
      </w:pPr>
    </w:p>
    <w:p w:rsidR="007E4CCB" w:rsidRDefault="007E4CCB" w:rsidP="007E4CCB">
      <w:pPr>
        <w:pStyle w:val="Subtitle"/>
        <w:tabs>
          <w:tab w:val="left" w:pos="1134"/>
          <w:tab w:val="left" w:pos="1701"/>
          <w:tab w:val="right" w:pos="8789"/>
        </w:tabs>
        <w:rPr>
          <w:rFonts w:ascii="Arial" w:hAnsi="Arial"/>
          <w:b/>
          <w:color w:val="0000FF"/>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2410"/>
        <w:gridCol w:w="2552"/>
      </w:tblGrid>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p>
        </w:tc>
        <w:tc>
          <w:tcPr>
            <w:tcW w:w="2410" w:type="dxa"/>
          </w:tcPr>
          <w:p w:rsidR="007E4CCB" w:rsidRDefault="007E4CCB" w:rsidP="00EC5160">
            <w:pPr>
              <w:pStyle w:val="Subtitle"/>
              <w:tabs>
                <w:tab w:val="left" w:pos="1134"/>
                <w:tab w:val="left" w:pos="1701"/>
                <w:tab w:val="right" w:pos="8789"/>
              </w:tabs>
              <w:rPr>
                <w:rFonts w:ascii="Arial" w:hAnsi="Arial"/>
                <w:b/>
              </w:rPr>
            </w:pPr>
            <w:r>
              <w:rPr>
                <w:rFonts w:ascii="Arial" w:hAnsi="Arial"/>
                <w:b/>
              </w:rPr>
              <w:t xml:space="preserve">Target  </w:t>
            </w:r>
            <w:r w:rsidR="000D23D4">
              <w:rPr>
                <w:rFonts w:ascii="Arial" w:hAnsi="Arial"/>
                <w:b/>
              </w:rPr>
              <w:t>p.a.</w:t>
            </w:r>
            <w:r w:rsidR="00473A67">
              <w:rPr>
                <w:rFonts w:ascii="Arial" w:hAnsi="Arial"/>
                <w:b/>
              </w:rPr>
              <w:t>2017/19</w:t>
            </w:r>
          </w:p>
        </w:tc>
        <w:tc>
          <w:tcPr>
            <w:tcW w:w="2552" w:type="dxa"/>
          </w:tcPr>
          <w:p w:rsidR="007E4CCB" w:rsidRDefault="00B23C5E" w:rsidP="00EC5160">
            <w:pPr>
              <w:pStyle w:val="Subtitle"/>
              <w:tabs>
                <w:tab w:val="left" w:pos="1134"/>
                <w:tab w:val="left" w:pos="1701"/>
                <w:tab w:val="right" w:pos="8789"/>
              </w:tabs>
              <w:rPr>
                <w:rFonts w:ascii="Arial" w:hAnsi="Arial"/>
                <w:b/>
              </w:rPr>
            </w:pPr>
            <w:r>
              <w:rPr>
                <w:rFonts w:ascii="Arial" w:hAnsi="Arial"/>
                <w:b/>
              </w:rPr>
              <w:t>Actual 2016/17</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Structural</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Human resource Manager</w:t>
            </w:r>
          </w:p>
          <w:p w:rsidR="007E4CCB" w:rsidRDefault="007E4CCB" w:rsidP="00EC5160">
            <w:pPr>
              <w:pStyle w:val="Subtitle"/>
              <w:tabs>
                <w:tab w:val="left" w:pos="1134"/>
                <w:tab w:val="left" w:pos="1701"/>
                <w:tab w:val="right" w:pos="8789"/>
              </w:tabs>
              <w:rPr>
                <w:rFonts w:ascii="Arial" w:hAnsi="Arial"/>
              </w:rPr>
            </w:pPr>
          </w:p>
          <w:p w:rsidR="007E4CCB" w:rsidRDefault="007E4CCB" w:rsidP="00EC5160">
            <w:pPr>
              <w:pStyle w:val="Subtitle"/>
              <w:tabs>
                <w:tab w:val="left" w:pos="1134"/>
                <w:tab w:val="left" w:pos="1701"/>
                <w:tab w:val="right" w:pos="8789"/>
              </w:tabs>
              <w:rPr>
                <w:rFonts w:ascii="Arial" w:hAnsi="Arial"/>
              </w:rPr>
            </w:pPr>
          </w:p>
          <w:p w:rsidR="000A1585" w:rsidRDefault="000A1585" w:rsidP="00EC5160">
            <w:pPr>
              <w:pStyle w:val="Subtitle"/>
              <w:tabs>
                <w:tab w:val="left" w:pos="1134"/>
                <w:tab w:val="left" w:pos="1701"/>
                <w:tab w:val="right" w:pos="8789"/>
              </w:tabs>
              <w:rPr>
                <w:rFonts w:ascii="Arial" w:hAnsi="Arial"/>
              </w:rPr>
            </w:pPr>
          </w:p>
          <w:p w:rsidR="00B23C5E" w:rsidRDefault="000A1585" w:rsidP="00EC5160">
            <w:pPr>
              <w:pStyle w:val="Subtitle"/>
              <w:tabs>
                <w:tab w:val="left" w:pos="1134"/>
                <w:tab w:val="left" w:pos="1701"/>
                <w:tab w:val="right" w:pos="8789"/>
              </w:tabs>
              <w:rPr>
                <w:rFonts w:ascii="Arial" w:hAnsi="Arial"/>
              </w:rPr>
            </w:pPr>
            <w:r>
              <w:rPr>
                <w:rFonts w:ascii="Arial" w:hAnsi="Arial"/>
              </w:rPr>
              <w:t xml:space="preserve">Lead Officer </w:t>
            </w:r>
          </w:p>
          <w:p w:rsidR="007E4CCB" w:rsidRDefault="007E4CCB" w:rsidP="00EC5160">
            <w:pPr>
              <w:pStyle w:val="Subtitle"/>
              <w:tabs>
                <w:tab w:val="left" w:pos="1134"/>
                <w:tab w:val="left" w:pos="1701"/>
                <w:tab w:val="right" w:pos="8789"/>
              </w:tabs>
              <w:rPr>
                <w:rFonts w:ascii="Arial" w:hAnsi="Arial"/>
              </w:rPr>
            </w:pPr>
            <w:r>
              <w:rPr>
                <w:rFonts w:ascii="Arial" w:hAnsi="Arial"/>
              </w:rPr>
              <w:t>Compliance officer</w:t>
            </w:r>
            <w:r w:rsidR="000A1585">
              <w:rPr>
                <w:rFonts w:ascii="Arial" w:hAnsi="Arial"/>
              </w:rPr>
              <w:t>s</w:t>
            </w:r>
          </w:p>
          <w:p w:rsidR="000A1585" w:rsidRDefault="000A1585" w:rsidP="00EC5160">
            <w:pPr>
              <w:pStyle w:val="Subtitle"/>
              <w:tabs>
                <w:tab w:val="left" w:pos="1134"/>
                <w:tab w:val="left" w:pos="1701"/>
                <w:tab w:val="right" w:pos="8789"/>
              </w:tabs>
              <w:rPr>
                <w:rFonts w:ascii="Arial" w:hAnsi="Arial"/>
              </w:rPr>
            </w:pPr>
          </w:p>
          <w:p w:rsidR="007E4CCB" w:rsidRDefault="00E35734" w:rsidP="00EC5160">
            <w:pPr>
              <w:pStyle w:val="Subtitle"/>
              <w:tabs>
                <w:tab w:val="left" w:pos="1134"/>
                <w:tab w:val="left" w:pos="1701"/>
                <w:tab w:val="right" w:pos="8789"/>
              </w:tabs>
              <w:rPr>
                <w:rFonts w:ascii="Arial" w:hAnsi="Arial"/>
              </w:rPr>
            </w:pPr>
            <w:r>
              <w:rPr>
                <w:rFonts w:ascii="Arial" w:hAnsi="Arial"/>
              </w:rPr>
              <w:t xml:space="preserve">Case </w:t>
            </w:r>
            <w:r w:rsidR="007E4CCB">
              <w:rPr>
                <w:rFonts w:ascii="Arial" w:hAnsi="Arial"/>
              </w:rPr>
              <w:t>Officer</w:t>
            </w:r>
          </w:p>
        </w:tc>
        <w:tc>
          <w:tcPr>
            <w:tcW w:w="2410" w:type="dxa"/>
          </w:tcPr>
          <w:p w:rsidR="007E4CCB" w:rsidRDefault="00473A67" w:rsidP="00EC5160">
            <w:pPr>
              <w:pStyle w:val="Subtitle"/>
              <w:tabs>
                <w:tab w:val="left" w:pos="1134"/>
                <w:tab w:val="left" w:pos="1701"/>
                <w:tab w:val="right" w:pos="8789"/>
              </w:tabs>
              <w:rPr>
                <w:rFonts w:ascii="Arial" w:hAnsi="Arial"/>
              </w:rPr>
            </w:pPr>
            <w:r>
              <w:rPr>
                <w:rFonts w:ascii="Arial" w:hAnsi="Arial"/>
              </w:rPr>
              <w:t>(</w:t>
            </w:r>
            <w:r w:rsidR="00B23C5E">
              <w:rPr>
                <w:rFonts w:ascii="Arial" w:hAnsi="Arial"/>
              </w:rPr>
              <w:t>Interim</w:t>
            </w:r>
            <w:r>
              <w:rPr>
                <w:rFonts w:ascii="Arial" w:hAnsi="Arial"/>
              </w:rPr>
              <w:t>)</w:t>
            </w:r>
            <w:r w:rsidR="00B23C5E">
              <w:rPr>
                <w:rFonts w:ascii="Arial" w:hAnsi="Arial"/>
              </w:rPr>
              <w:t xml:space="preserve"> Public Protection Manager 0.</w:t>
            </w:r>
            <w:r w:rsidR="00A14F8D">
              <w:rPr>
                <w:rFonts w:ascii="Arial" w:hAnsi="Arial"/>
              </w:rPr>
              <w:t>1</w:t>
            </w:r>
            <w:r w:rsidR="00B23C5E">
              <w:rPr>
                <w:rFonts w:ascii="Arial" w:hAnsi="Arial"/>
              </w:rPr>
              <w:t xml:space="preserve"> FTE</w:t>
            </w:r>
            <w:r w:rsidR="00574BFE">
              <w:rPr>
                <w:rFonts w:ascii="Arial" w:hAnsi="Arial"/>
              </w:rPr>
              <w:t xml:space="preserve"> (for 6 months)</w:t>
            </w:r>
          </w:p>
          <w:p w:rsidR="00574BFE" w:rsidRDefault="000A1585" w:rsidP="00EC5160">
            <w:pPr>
              <w:pStyle w:val="Subtitle"/>
              <w:tabs>
                <w:tab w:val="left" w:pos="1134"/>
                <w:tab w:val="left" w:pos="1701"/>
                <w:tab w:val="right" w:pos="8789"/>
              </w:tabs>
              <w:rPr>
                <w:rFonts w:ascii="Arial" w:hAnsi="Arial"/>
              </w:rPr>
            </w:pPr>
            <w:r>
              <w:rPr>
                <w:rFonts w:ascii="Arial" w:hAnsi="Arial"/>
              </w:rPr>
              <w:t>0.1 FTE</w:t>
            </w:r>
          </w:p>
          <w:p w:rsidR="00B23C5E" w:rsidRDefault="00574BFE" w:rsidP="00EC5160">
            <w:pPr>
              <w:pStyle w:val="Subtitle"/>
              <w:tabs>
                <w:tab w:val="left" w:pos="1134"/>
                <w:tab w:val="left" w:pos="1701"/>
                <w:tab w:val="right" w:pos="8789"/>
              </w:tabs>
              <w:rPr>
                <w:rFonts w:ascii="Arial" w:hAnsi="Arial"/>
              </w:rPr>
            </w:pPr>
            <w:r>
              <w:rPr>
                <w:rFonts w:ascii="Arial" w:hAnsi="Arial"/>
              </w:rPr>
              <w:t>0.</w:t>
            </w:r>
            <w:r w:rsidR="000A1585">
              <w:rPr>
                <w:rFonts w:ascii="Arial" w:hAnsi="Arial"/>
              </w:rPr>
              <w:t>4</w:t>
            </w:r>
            <w:r w:rsidR="00E74198">
              <w:rPr>
                <w:rFonts w:ascii="Arial" w:hAnsi="Arial"/>
              </w:rPr>
              <w:t xml:space="preserve"> </w:t>
            </w:r>
            <w:r w:rsidR="00B23C5E">
              <w:rPr>
                <w:rFonts w:ascii="Arial" w:hAnsi="Arial"/>
              </w:rPr>
              <w:t>FTE</w:t>
            </w:r>
            <w:r>
              <w:rPr>
                <w:rFonts w:ascii="Arial" w:hAnsi="Arial"/>
              </w:rPr>
              <w:t xml:space="preserve"> (&amp; Graduate)</w:t>
            </w:r>
          </w:p>
          <w:p w:rsidR="00B23C5E" w:rsidRDefault="00B23C5E" w:rsidP="00EC5160">
            <w:pPr>
              <w:pStyle w:val="Subtitle"/>
              <w:tabs>
                <w:tab w:val="left" w:pos="1134"/>
                <w:tab w:val="left" w:pos="1701"/>
                <w:tab w:val="right" w:pos="8789"/>
              </w:tabs>
              <w:rPr>
                <w:rFonts w:ascii="Arial" w:hAnsi="Arial"/>
              </w:rPr>
            </w:pPr>
            <w:r>
              <w:rPr>
                <w:rFonts w:ascii="Arial" w:hAnsi="Arial"/>
              </w:rPr>
              <w:t>0.1 FTE</w:t>
            </w:r>
          </w:p>
        </w:tc>
        <w:tc>
          <w:tcPr>
            <w:tcW w:w="2552" w:type="dxa"/>
          </w:tcPr>
          <w:p w:rsidR="000A1585" w:rsidRDefault="00B23C5E" w:rsidP="00B23C5E">
            <w:pPr>
              <w:pStyle w:val="Subtitle"/>
              <w:tabs>
                <w:tab w:val="left" w:pos="1134"/>
                <w:tab w:val="left" w:pos="1701"/>
                <w:tab w:val="right" w:pos="8789"/>
              </w:tabs>
              <w:rPr>
                <w:rFonts w:ascii="Arial" w:hAnsi="Arial"/>
              </w:rPr>
            </w:pPr>
            <w:r>
              <w:rPr>
                <w:rFonts w:ascii="Arial" w:hAnsi="Arial"/>
              </w:rPr>
              <w:t xml:space="preserve"> 0.15 FTE (T</w:t>
            </w:r>
            <w:r w:rsidR="000A1585">
              <w:rPr>
                <w:rFonts w:ascii="Arial" w:hAnsi="Arial"/>
              </w:rPr>
              <w:t>emporarily removed to Community</w:t>
            </w:r>
            <w:r>
              <w:rPr>
                <w:rFonts w:ascii="Arial" w:hAnsi="Arial"/>
              </w:rPr>
              <w:t xml:space="preserve">Protection </w:t>
            </w:r>
          </w:p>
          <w:p w:rsidR="000A1585" w:rsidRDefault="00721AD5" w:rsidP="00B23C5E">
            <w:pPr>
              <w:pStyle w:val="Subtitle"/>
              <w:tabs>
                <w:tab w:val="left" w:pos="1134"/>
                <w:tab w:val="left" w:pos="1701"/>
                <w:tab w:val="right" w:pos="8789"/>
              </w:tabs>
              <w:rPr>
                <w:rFonts w:ascii="Arial" w:hAnsi="Arial"/>
              </w:rPr>
            </w:pPr>
            <w:r>
              <w:rPr>
                <w:rFonts w:ascii="Arial" w:hAnsi="Arial"/>
              </w:rPr>
              <w:t>0.2 FTE</w:t>
            </w:r>
          </w:p>
          <w:p w:rsidR="00B23C5E" w:rsidRDefault="00B23C5E" w:rsidP="00B23C5E">
            <w:pPr>
              <w:pStyle w:val="Subtitle"/>
              <w:tabs>
                <w:tab w:val="left" w:pos="1134"/>
                <w:tab w:val="left" w:pos="1701"/>
                <w:tab w:val="right" w:pos="8789"/>
              </w:tabs>
              <w:rPr>
                <w:rFonts w:ascii="Arial" w:hAnsi="Arial"/>
              </w:rPr>
            </w:pPr>
            <w:r>
              <w:rPr>
                <w:rFonts w:ascii="Arial" w:hAnsi="Arial"/>
              </w:rPr>
              <w:t xml:space="preserve">1.0 FTE </w:t>
            </w:r>
          </w:p>
          <w:p w:rsidR="00574BFE" w:rsidRDefault="00574BFE" w:rsidP="00B23C5E">
            <w:pPr>
              <w:pStyle w:val="Subtitle"/>
              <w:tabs>
                <w:tab w:val="left" w:pos="1134"/>
                <w:tab w:val="left" w:pos="1701"/>
                <w:tab w:val="right" w:pos="8789"/>
              </w:tabs>
              <w:rPr>
                <w:rFonts w:ascii="Arial" w:hAnsi="Arial"/>
              </w:rPr>
            </w:pPr>
          </w:p>
          <w:p w:rsidR="007E4CCB" w:rsidRPr="00CB37BF" w:rsidRDefault="00B23C5E" w:rsidP="00B23C5E">
            <w:pPr>
              <w:pStyle w:val="Subtitle"/>
              <w:tabs>
                <w:tab w:val="left" w:pos="1134"/>
                <w:tab w:val="left" w:pos="1701"/>
                <w:tab w:val="right" w:pos="8789"/>
              </w:tabs>
              <w:rPr>
                <w:rFonts w:ascii="Arial" w:hAnsi="Arial"/>
                <w:color w:val="FF0000"/>
              </w:rPr>
            </w:pPr>
            <w:r>
              <w:rPr>
                <w:rFonts w:ascii="Arial" w:hAnsi="Arial"/>
              </w:rPr>
              <w:t>0.1 FTE</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Financial resource</w:t>
            </w:r>
          </w:p>
        </w:tc>
        <w:tc>
          <w:tcPr>
            <w:tcW w:w="2410" w:type="dxa"/>
          </w:tcPr>
          <w:p w:rsidR="007E4CCB" w:rsidRPr="00552A86" w:rsidRDefault="00552A86" w:rsidP="00EC5160">
            <w:pPr>
              <w:pStyle w:val="Subtitle"/>
              <w:tabs>
                <w:tab w:val="left" w:pos="1134"/>
                <w:tab w:val="left" w:pos="1701"/>
                <w:tab w:val="right" w:pos="8789"/>
              </w:tabs>
              <w:rPr>
                <w:rFonts w:ascii="Arial" w:hAnsi="Arial" w:cs="Arial"/>
              </w:rPr>
            </w:pPr>
            <w:r w:rsidRPr="00552A86">
              <w:rPr>
                <w:rFonts w:ascii="Arial" w:hAnsi="Arial" w:cs="Arial"/>
              </w:rPr>
              <w:t>£60,770</w:t>
            </w:r>
            <w:r w:rsidR="00473A67">
              <w:rPr>
                <w:rFonts w:ascii="Arial" w:hAnsi="Arial" w:cs="Arial"/>
              </w:rPr>
              <w:t xml:space="preserve"> (2017/18)</w:t>
            </w:r>
          </w:p>
        </w:tc>
        <w:tc>
          <w:tcPr>
            <w:tcW w:w="2552" w:type="dxa"/>
          </w:tcPr>
          <w:p w:rsidR="007E4CCB" w:rsidRPr="00FA52C8" w:rsidRDefault="00B23C5E" w:rsidP="00EC5160">
            <w:pPr>
              <w:pStyle w:val="Subtitle"/>
              <w:tabs>
                <w:tab w:val="left" w:pos="1134"/>
                <w:tab w:val="left" w:pos="1701"/>
                <w:tab w:val="right" w:pos="8789"/>
              </w:tabs>
              <w:rPr>
                <w:rFonts w:ascii="Arial" w:hAnsi="Arial"/>
              </w:rPr>
            </w:pPr>
            <w:r w:rsidRPr="00BA16BF">
              <w:rPr>
                <w:rFonts w:ascii="Arial" w:hAnsi="Arial" w:cs="Arial"/>
              </w:rPr>
              <w:t>£66,690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Process efficiency</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 xml:space="preserve">No. of service requests </w:t>
            </w:r>
          </w:p>
        </w:tc>
        <w:tc>
          <w:tcPr>
            <w:tcW w:w="2410" w:type="dxa"/>
          </w:tcPr>
          <w:p w:rsidR="007E4CCB" w:rsidRDefault="00315BB1" w:rsidP="00EC5160">
            <w:pPr>
              <w:pStyle w:val="Subtitle"/>
              <w:tabs>
                <w:tab w:val="left" w:pos="1134"/>
                <w:tab w:val="left" w:pos="1701"/>
                <w:tab w:val="right" w:pos="8789"/>
              </w:tabs>
              <w:rPr>
                <w:rFonts w:ascii="Arial" w:hAnsi="Arial"/>
              </w:rPr>
            </w:pPr>
            <w:r>
              <w:rPr>
                <w:rFonts w:ascii="Arial" w:hAnsi="Arial"/>
              </w:rPr>
              <w:t>639</w:t>
            </w:r>
          </w:p>
        </w:tc>
        <w:tc>
          <w:tcPr>
            <w:tcW w:w="2552" w:type="dxa"/>
          </w:tcPr>
          <w:p w:rsidR="007E4CCB" w:rsidRPr="00CB37BF" w:rsidRDefault="00315BB1" w:rsidP="00315BB1">
            <w:pPr>
              <w:pStyle w:val="Subtitle"/>
              <w:tabs>
                <w:tab w:val="left" w:pos="1134"/>
                <w:tab w:val="left" w:pos="1701"/>
                <w:tab w:val="right" w:pos="8789"/>
              </w:tabs>
              <w:rPr>
                <w:rFonts w:ascii="Arial" w:hAnsi="Arial"/>
                <w:color w:val="FF0000"/>
              </w:rPr>
            </w:pPr>
            <w:r w:rsidRPr="00315BB1">
              <w:rPr>
                <w:rFonts w:ascii="Arial" w:hAnsi="Arial"/>
              </w:rPr>
              <w:t>639 (585 of these were licensing  RFS) so 54 solely H&amp;S</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Percentage of requests for service responded to within target time</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90%</w:t>
            </w:r>
          </w:p>
        </w:tc>
        <w:tc>
          <w:tcPr>
            <w:tcW w:w="2552" w:type="dxa"/>
          </w:tcPr>
          <w:p w:rsidR="007E4CCB" w:rsidRPr="00CB37BF" w:rsidRDefault="00CA46F7" w:rsidP="00A82486">
            <w:pPr>
              <w:pStyle w:val="Subtitle"/>
              <w:tabs>
                <w:tab w:val="left" w:pos="1134"/>
                <w:tab w:val="left" w:pos="1701"/>
                <w:tab w:val="right" w:pos="8789"/>
              </w:tabs>
              <w:rPr>
                <w:rFonts w:ascii="Arial" w:hAnsi="Arial"/>
                <w:color w:val="FF0000"/>
              </w:rPr>
            </w:pPr>
            <w:r w:rsidRPr="00CA46F7">
              <w:rPr>
                <w:rFonts w:ascii="Arial" w:hAnsi="Arial"/>
              </w:rPr>
              <w:t>9</w:t>
            </w:r>
            <w:r w:rsidR="00A14F8D">
              <w:rPr>
                <w:rFonts w:ascii="Arial" w:hAnsi="Arial"/>
              </w:rPr>
              <w:t>4.7</w:t>
            </w:r>
            <w:r w:rsidR="00A82486">
              <w:rPr>
                <w:rFonts w:ascii="Arial" w:hAnsi="Arial"/>
              </w:rPr>
              <w:t>4</w:t>
            </w:r>
            <w:r w:rsidRPr="00CA46F7">
              <w:rPr>
                <w:rFonts w:ascii="Arial" w:hAnsi="Arial"/>
              </w:rPr>
              <w:t>%</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Percentage of requests for service completed within target time</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90%</w:t>
            </w:r>
          </w:p>
        </w:tc>
        <w:tc>
          <w:tcPr>
            <w:tcW w:w="2552" w:type="dxa"/>
          </w:tcPr>
          <w:p w:rsidR="007E4CCB" w:rsidRPr="00CB37BF" w:rsidRDefault="00315BB1" w:rsidP="00EC5160">
            <w:pPr>
              <w:pStyle w:val="Subtitle"/>
              <w:tabs>
                <w:tab w:val="left" w:pos="1134"/>
                <w:tab w:val="left" w:pos="1701"/>
                <w:tab w:val="right" w:pos="8789"/>
              </w:tabs>
              <w:rPr>
                <w:rFonts w:ascii="Arial" w:hAnsi="Arial"/>
                <w:color w:val="FF0000"/>
              </w:rPr>
            </w:pPr>
            <w:r w:rsidRPr="00315BB1">
              <w:rPr>
                <w:rFonts w:ascii="Arial" w:hAnsi="Arial"/>
              </w:rPr>
              <w:t>93.71%</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Output</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Completion of Intervention plan</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CB37BF" w:rsidRDefault="00CA46F7" w:rsidP="00EC5160">
            <w:pPr>
              <w:pStyle w:val="Subtitle"/>
              <w:tabs>
                <w:tab w:val="left" w:pos="1134"/>
                <w:tab w:val="left" w:pos="1701"/>
                <w:tab w:val="right" w:pos="8789"/>
              </w:tabs>
              <w:rPr>
                <w:rFonts w:ascii="Arial" w:hAnsi="Arial"/>
                <w:color w:val="FF0000"/>
              </w:rPr>
            </w:pPr>
            <w:r w:rsidRPr="00A14F8D">
              <w:rPr>
                <w:rFonts w:ascii="Arial" w:hAnsi="Arial"/>
              </w:rPr>
              <w:t>100%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Completion of Tattoo project</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473A67" w:rsidRDefault="00473A67" w:rsidP="00EC5160">
            <w:pPr>
              <w:pStyle w:val="Subtitle"/>
              <w:tabs>
                <w:tab w:val="left" w:pos="1134"/>
                <w:tab w:val="left" w:pos="1701"/>
                <w:tab w:val="right" w:pos="8789"/>
              </w:tabs>
              <w:rPr>
                <w:rFonts w:ascii="Arial" w:hAnsi="Arial"/>
              </w:rPr>
            </w:pPr>
            <w:r w:rsidRPr="00473A67">
              <w:rPr>
                <w:rFonts w:ascii="Arial" w:hAnsi="Arial"/>
              </w:rPr>
              <w:t>100%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Completion of spa pools project</w:t>
            </w:r>
          </w:p>
          <w:p w:rsidR="007E4CCB" w:rsidRDefault="007E4CCB" w:rsidP="00EC5160">
            <w:pPr>
              <w:pStyle w:val="Subtitle"/>
              <w:tabs>
                <w:tab w:val="left" w:pos="1134"/>
                <w:tab w:val="left" w:pos="1701"/>
                <w:tab w:val="right" w:pos="8789"/>
              </w:tabs>
              <w:rPr>
                <w:rFonts w:ascii="Arial" w:hAnsi="Arial"/>
              </w:rPr>
            </w:pP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473A67" w:rsidRDefault="00473A67" w:rsidP="00EC5160">
            <w:pPr>
              <w:pStyle w:val="Subtitle"/>
              <w:tabs>
                <w:tab w:val="left" w:pos="1134"/>
                <w:tab w:val="left" w:pos="1701"/>
                <w:tab w:val="right" w:pos="8789"/>
              </w:tabs>
              <w:rPr>
                <w:rFonts w:ascii="Arial" w:hAnsi="Arial"/>
              </w:rPr>
            </w:pPr>
            <w:r w:rsidRPr="00473A67">
              <w:rPr>
                <w:rFonts w:ascii="Arial" w:hAnsi="Arial"/>
              </w:rPr>
              <w:t>100%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Maintaining competence and service support for Primary Authority partnerships.</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CB37BF" w:rsidRDefault="00CA46F7" w:rsidP="00EC5160">
            <w:pPr>
              <w:pStyle w:val="Subtitle"/>
              <w:tabs>
                <w:tab w:val="left" w:pos="1134"/>
                <w:tab w:val="left" w:pos="1701"/>
                <w:tab w:val="right" w:pos="8789"/>
              </w:tabs>
              <w:rPr>
                <w:rFonts w:ascii="Arial" w:hAnsi="Arial"/>
                <w:color w:val="FF0000"/>
              </w:rPr>
            </w:pPr>
            <w:r w:rsidRPr="00A82486">
              <w:rPr>
                <w:rFonts w:ascii="Arial" w:hAnsi="Arial"/>
              </w:rPr>
              <w:t>100%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Outcome</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Percentage of premises that have improved their risk rating following a visit.</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CB37BF" w:rsidRDefault="00CA46F7" w:rsidP="00EC5160">
            <w:pPr>
              <w:pStyle w:val="Subtitle"/>
              <w:tabs>
                <w:tab w:val="left" w:pos="1134"/>
                <w:tab w:val="left" w:pos="1701"/>
                <w:tab w:val="right" w:pos="8789"/>
              </w:tabs>
              <w:rPr>
                <w:rFonts w:ascii="Arial" w:hAnsi="Arial"/>
                <w:color w:val="FF0000"/>
              </w:rPr>
            </w:pPr>
            <w:r w:rsidRPr="00A82486">
              <w:rPr>
                <w:rFonts w:ascii="Arial" w:hAnsi="Arial"/>
              </w:rPr>
              <w:t>100%</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Customer satisfaction</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90%</w:t>
            </w:r>
          </w:p>
        </w:tc>
        <w:tc>
          <w:tcPr>
            <w:tcW w:w="2552" w:type="dxa"/>
          </w:tcPr>
          <w:p w:rsidR="007E4CCB" w:rsidRPr="00CB37BF" w:rsidRDefault="00A74679" w:rsidP="00A74679">
            <w:pPr>
              <w:pStyle w:val="Subtitle"/>
              <w:tabs>
                <w:tab w:val="left" w:pos="1134"/>
                <w:tab w:val="left" w:pos="1701"/>
                <w:tab w:val="right" w:pos="8789"/>
              </w:tabs>
              <w:rPr>
                <w:rFonts w:ascii="Arial" w:hAnsi="Arial"/>
                <w:color w:val="FF0000"/>
              </w:rPr>
            </w:pPr>
            <w:r w:rsidRPr="00A74679">
              <w:rPr>
                <w:rFonts w:ascii="Arial" w:hAnsi="Arial"/>
              </w:rPr>
              <w:t xml:space="preserve">Nil Return </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Cost effectiveness</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Ratio of enforcement officers to regulated businesses</w:t>
            </w:r>
          </w:p>
        </w:tc>
        <w:tc>
          <w:tcPr>
            <w:tcW w:w="2410" w:type="dxa"/>
          </w:tcPr>
          <w:p w:rsidR="007E4CCB" w:rsidRPr="00E35734" w:rsidRDefault="007E4CCB" w:rsidP="00E35734">
            <w:pPr>
              <w:pStyle w:val="Subtitle"/>
              <w:tabs>
                <w:tab w:val="left" w:pos="1134"/>
                <w:tab w:val="left" w:pos="1701"/>
                <w:tab w:val="right" w:pos="8789"/>
              </w:tabs>
              <w:rPr>
                <w:rFonts w:ascii="Arial" w:hAnsi="Arial" w:cs="Arial"/>
              </w:rPr>
            </w:pPr>
            <w:r w:rsidRPr="00E35734">
              <w:rPr>
                <w:rFonts w:ascii="Arial" w:hAnsi="Arial" w:cs="Arial"/>
              </w:rPr>
              <w:t>1:</w:t>
            </w:r>
            <w:r w:rsidR="00A07539">
              <w:rPr>
                <w:rFonts w:ascii="Arial" w:hAnsi="Arial" w:cs="Arial"/>
              </w:rPr>
              <w:t>5877</w:t>
            </w:r>
          </w:p>
        </w:tc>
        <w:tc>
          <w:tcPr>
            <w:tcW w:w="2552" w:type="dxa"/>
          </w:tcPr>
          <w:p w:rsidR="007E4CCB" w:rsidRPr="00CB37BF" w:rsidRDefault="00E35734" w:rsidP="00EC5160">
            <w:pPr>
              <w:pStyle w:val="Subtitle"/>
              <w:tabs>
                <w:tab w:val="left" w:pos="1134"/>
                <w:tab w:val="left" w:pos="1701"/>
                <w:tab w:val="right" w:pos="8789"/>
              </w:tabs>
              <w:rPr>
                <w:rFonts w:ascii="Arial" w:hAnsi="Arial"/>
                <w:color w:val="FF0000"/>
              </w:rPr>
            </w:pPr>
            <w:r w:rsidRPr="00E35734">
              <w:rPr>
                <w:rFonts w:ascii="Arial" w:hAnsi="Arial"/>
              </w:rPr>
              <w:t>1:3801</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 xml:space="preserve">Equality </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Customer satisfaction by officer</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E35734" w:rsidRDefault="00E35734" w:rsidP="00EC5160">
            <w:pPr>
              <w:pStyle w:val="Subtitle"/>
              <w:tabs>
                <w:tab w:val="left" w:pos="1134"/>
                <w:tab w:val="left" w:pos="1701"/>
                <w:tab w:val="right" w:pos="8789"/>
              </w:tabs>
              <w:rPr>
                <w:rFonts w:ascii="Arial" w:hAnsi="Arial"/>
              </w:rPr>
            </w:pPr>
            <w:r w:rsidRPr="00E35734">
              <w:rPr>
                <w:rFonts w:ascii="Arial" w:hAnsi="Arial"/>
              </w:rPr>
              <w:t>Nil Return</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Fairness of service provision</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E35734" w:rsidRDefault="00E35734" w:rsidP="00EC5160">
            <w:pPr>
              <w:pStyle w:val="Subtitle"/>
              <w:tabs>
                <w:tab w:val="left" w:pos="1134"/>
                <w:tab w:val="left" w:pos="1701"/>
                <w:tab w:val="right" w:pos="8789"/>
              </w:tabs>
              <w:rPr>
                <w:rFonts w:ascii="Arial" w:hAnsi="Arial"/>
              </w:rPr>
            </w:pPr>
            <w:r w:rsidRPr="00E35734">
              <w:rPr>
                <w:rFonts w:ascii="Arial" w:hAnsi="Arial"/>
              </w:rPr>
              <w:t>Nil Return</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r>
              <w:rPr>
                <w:rFonts w:ascii="Arial" w:hAnsi="Arial"/>
              </w:rPr>
              <w:t>Equity</w:t>
            </w: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 xml:space="preserve">Fair distribution of service according to need. </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E35734" w:rsidRDefault="00E35734" w:rsidP="00EC5160">
            <w:pPr>
              <w:pStyle w:val="Subtitle"/>
              <w:tabs>
                <w:tab w:val="left" w:pos="1134"/>
                <w:tab w:val="left" w:pos="1701"/>
                <w:tab w:val="right" w:pos="8789"/>
              </w:tabs>
              <w:rPr>
                <w:rFonts w:ascii="Arial" w:hAnsi="Arial"/>
              </w:rPr>
            </w:pPr>
            <w:r w:rsidRPr="00E35734">
              <w:rPr>
                <w:rFonts w:ascii="Arial" w:hAnsi="Arial"/>
              </w:rPr>
              <w:t>Nil Return</w:t>
            </w:r>
          </w:p>
        </w:tc>
      </w:tr>
      <w:tr w:rsidR="007E4CCB" w:rsidTr="000A1585">
        <w:trPr>
          <w:cantSplit/>
        </w:trPr>
        <w:tc>
          <w:tcPr>
            <w:tcW w:w="1560" w:type="dxa"/>
          </w:tcPr>
          <w:p w:rsidR="007E4CCB" w:rsidRDefault="007E4CCB" w:rsidP="00EC5160">
            <w:pPr>
              <w:pStyle w:val="Subtitle"/>
              <w:tabs>
                <w:tab w:val="left" w:pos="1134"/>
                <w:tab w:val="left" w:pos="1701"/>
                <w:tab w:val="right" w:pos="8789"/>
              </w:tabs>
              <w:rPr>
                <w:rFonts w:ascii="Arial" w:hAnsi="Arial"/>
              </w:rPr>
            </w:pPr>
          </w:p>
        </w:tc>
        <w:tc>
          <w:tcPr>
            <w:tcW w:w="3118" w:type="dxa"/>
          </w:tcPr>
          <w:p w:rsidR="007E4CCB" w:rsidRDefault="007E4CCB" w:rsidP="00EC5160">
            <w:pPr>
              <w:pStyle w:val="Subtitle"/>
              <w:tabs>
                <w:tab w:val="left" w:pos="1134"/>
                <w:tab w:val="left" w:pos="1701"/>
                <w:tab w:val="right" w:pos="8789"/>
              </w:tabs>
              <w:rPr>
                <w:rFonts w:ascii="Arial" w:hAnsi="Arial"/>
              </w:rPr>
            </w:pPr>
            <w:r>
              <w:rPr>
                <w:rFonts w:ascii="Arial" w:hAnsi="Arial"/>
              </w:rPr>
              <w:t xml:space="preserve">Number of new businesses </w:t>
            </w:r>
          </w:p>
          <w:p w:rsidR="007E4CCB" w:rsidRDefault="007E4CCB" w:rsidP="00EC5160">
            <w:pPr>
              <w:pStyle w:val="Subtitle"/>
              <w:tabs>
                <w:tab w:val="left" w:pos="1134"/>
                <w:tab w:val="left" w:pos="1701"/>
                <w:tab w:val="right" w:pos="8789"/>
              </w:tabs>
              <w:rPr>
                <w:rFonts w:ascii="Arial" w:hAnsi="Arial"/>
              </w:rPr>
            </w:pPr>
            <w:r>
              <w:rPr>
                <w:rFonts w:ascii="Arial" w:hAnsi="Arial"/>
              </w:rPr>
              <w:t>supported</w:t>
            </w:r>
          </w:p>
        </w:tc>
        <w:tc>
          <w:tcPr>
            <w:tcW w:w="2410" w:type="dxa"/>
          </w:tcPr>
          <w:p w:rsidR="007E4CCB" w:rsidRDefault="007E4CCB" w:rsidP="00EC5160">
            <w:pPr>
              <w:pStyle w:val="Subtitle"/>
              <w:tabs>
                <w:tab w:val="left" w:pos="1134"/>
                <w:tab w:val="left" w:pos="1701"/>
                <w:tab w:val="right" w:pos="8789"/>
              </w:tabs>
              <w:rPr>
                <w:rFonts w:ascii="Arial" w:hAnsi="Arial"/>
              </w:rPr>
            </w:pPr>
            <w:r>
              <w:rPr>
                <w:rFonts w:ascii="Arial" w:hAnsi="Arial"/>
              </w:rPr>
              <w:t>100%</w:t>
            </w:r>
          </w:p>
        </w:tc>
        <w:tc>
          <w:tcPr>
            <w:tcW w:w="2552" w:type="dxa"/>
          </w:tcPr>
          <w:p w:rsidR="007E4CCB" w:rsidRPr="00CB37BF" w:rsidRDefault="00CA46F7" w:rsidP="00EC5160">
            <w:pPr>
              <w:pStyle w:val="Subtitle"/>
              <w:tabs>
                <w:tab w:val="left" w:pos="1134"/>
                <w:tab w:val="left" w:pos="1701"/>
                <w:tab w:val="right" w:pos="8789"/>
              </w:tabs>
              <w:rPr>
                <w:rFonts w:ascii="Arial" w:hAnsi="Arial"/>
                <w:color w:val="FF0000"/>
              </w:rPr>
            </w:pPr>
            <w:r w:rsidRPr="00E35734">
              <w:rPr>
                <w:rFonts w:ascii="Arial" w:hAnsi="Arial"/>
              </w:rPr>
              <w:t>100%</w:t>
            </w:r>
          </w:p>
        </w:tc>
      </w:tr>
    </w:tbl>
    <w:p w:rsidR="007E4CCB" w:rsidRDefault="007E4CCB" w:rsidP="007E4CCB">
      <w:pPr>
        <w:pStyle w:val="Subtitle"/>
        <w:tabs>
          <w:tab w:val="left" w:pos="1134"/>
          <w:tab w:val="right" w:pos="8789"/>
        </w:tabs>
        <w:rPr>
          <w:rFonts w:ascii="Arial" w:hAnsi="Arial"/>
          <w:b/>
        </w:rPr>
      </w:pPr>
    </w:p>
    <w:p w:rsidR="00A07539" w:rsidRDefault="00A07539" w:rsidP="007E4CCB">
      <w:pPr>
        <w:pStyle w:val="Subtitle"/>
        <w:tabs>
          <w:tab w:val="left" w:pos="1134"/>
          <w:tab w:val="right" w:pos="8789"/>
        </w:tabs>
        <w:rPr>
          <w:rFonts w:ascii="Arial" w:hAnsi="Arial"/>
          <w:b/>
        </w:rPr>
      </w:pPr>
    </w:p>
    <w:p w:rsidR="002C31A0" w:rsidRDefault="002C31A0" w:rsidP="007E4CCB">
      <w:pPr>
        <w:pStyle w:val="Subtitle"/>
        <w:tabs>
          <w:tab w:val="left" w:pos="1134"/>
          <w:tab w:val="right" w:pos="8789"/>
        </w:tabs>
        <w:rPr>
          <w:rFonts w:ascii="Arial" w:hAnsi="Arial"/>
          <w:b/>
        </w:rPr>
      </w:pPr>
    </w:p>
    <w:p w:rsidR="002C31A0" w:rsidRDefault="002C31A0" w:rsidP="007E4CCB">
      <w:pPr>
        <w:pStyle w:val="Subtitle"/>
        <w:tabs>
          <w:tab w:val="left" w:pos="1134"/>
          <w:tab w:val="right" w:pos="8789"/>
        </w:tabs>
        <w:rPr>
          <w:rFonts w:ascii="Arial" w:hAnsi="Arial"/>
          <w:b/>
        </w:rPr>
      </w:pPr>
    </w:p>
    <w:p w:rsidR="002C31A0" w:rsidRDefault="002C31A0" w:rsidP="007E4CCB">
      <w:pPr>
        <w:pStyle w:val="Subtitle"/>
        <w:tabs>
          <w:tab w:val="left" w:pos="1134"/>
          <w:tab w:val="right" w:pos="8789"/>
        </w:tabs>
        <w:rPr>
          <w:rFonts w:ascii="Arial" w:hAnsi="Arial"/>
          <w:b/>
        </w:rPr>
      </w:pPr>
    </w:p>
    <w:p w:rsidR="002C31A0" w:rsidRDefault="002C31A0" w:rsidP="007E4CCB">
      <w:pPr>
        <w:pStyle w:val="Subtitle"/>
        <w:tabs>
          <w:tab w:val="left" w:pos="1134"/>
          <w:tab w:val="right" w:pos="8789"/>
        </w:tabs>
        <w:rPr>
          <w:rFonts w:ascii="Arial" w:hAnsi="Arial"/>
          <w:b/>
        </w:rPr>
      </w:pPr>
    </w:p>
    <w:p w:rsidR="007E4CCB" w:rsidRDefault="007E4CCB" w:rsidP="007E4CCB">
      <w:pPr>
        <w:pStyle w:val="Subtitle"/>
        <w:pBdr>
          <w:top w:val="single" w:sz="4" w:space="1" w:color="auto"/>
          <w:left w:val="single" w:sz="4" w:space="4" w:color="auto"/>
          <w:bottom w:val="single" w:sz="4" w:space="1" w:color="auto"/>
          <w:right w:val="single" w:sz="4" w:space="4" w:color="auto"/>
        </w:pBdr>
        <w:shd w:val="pct12" w:color="auto" w:fill="FFFFFF"/>
        <w:tabs>
          <w:tab w:val="left" w:pos="567"/>
          <w:tab w:val="left" w:pos="1134"/>
          <w:tab w:val="left" w:pos="1701"/>
          <w:tab w:val="right" w:pos="8789"/>
        </w:tabs>
        <w:rPr>
          <w:rFonts w:ascii="Arial" w:hAnsi="Arial"/>
          <w:color w:val="000000"/>
        </w:rPr>
      </w:pPr>
      <w:r>
        <w:rPr>
          <w:rFonts w:ascii="Arial" w:hAnsi="Arial"/>
          <w:color w:val="000000"/>
        </w:rPr>
        <w:lastRenderedPageBreak/>
        <w:t>Roles and responsibilities</w:t>
      </w:r>
    </w:p>
    <w:p w:rsidR="007E4CCB" w:rsidRDefault="007E4CCB" w:rsidP="007E4CCB">
      <w:pPr>
        <w:pStyle w:val="Subtitle"/>
        <w:tabs>
          <w:tab w:val="right" w:pos="8789"/>
        </w:tabs>
        <w:rPr>
          <w:rFonts w:ascii="Arial" w:hAnsi="Arial"/>
          <w:b/>
        </w:rPr>
      </w:pPr>
    </w:p>
    <w:p w:rsidR="007E4CCB" w:rsidRDefault="007E4CCB" w:rsidP="007E4CCB">
      <w:pPr>
        <w:pStyle w:val="Subtitle"/>
        <w:tabs>
          <w:tab w:val="left" w:pos="0"/>
          <w:tab w:val="right" w:pos="8789"/>
        </w:tabs>
        <w:rPr>
          <w:rFonts w:ascii="Arial" w:hAnsi="Arial"/>
        </w:rPr>
      </w:pPr>
      <w:r>
        <w:rPr>
          <w:rFonts w:ascii="Arial" w:hAnsi="Arial"/>
        </w:rPr>
        <w:t>The service is a statutory regulatory service enforcing the provisions of the Health and Safety at Work etc</w:t>
      </w:r>
      <w:r w:rsidR="00C77585">
        <w:rPr>
          <w:rFonts w:ascii="Arial" w:hAnsi="Arial"/>
        </w:rPr>
        <w:t>.</w:t>
      </w:r>
      <w:r>
        <w:rPr>
          <w:rFonts w:ascii="Arial" w:hAnsi="Arial"/>
        </w:rPr>
        <w:t xml:space="preserve"> Act 1974 (HASWA) and associated regulations. Whilst the duty to comply with the legislation rests with the employer, the Council </w:t>
      </w:r>
      <w:r w:rsidR="00CD5E77">
        <w:rPr>
          <w:rFonts w:ascii="Arial" w:hAnsi="Arial"/>
        </w:rPr>
        <w:t xml:space="preserve">has the role of regulator. The </w:t>
      </w:r>
      <w:r w:rsidR="0000169F">
        <w:rPr>
          <w:rFonts w:ascii="Arial" w:hAnsi="Arial"/>
        </w:rPr>
        <w:t xml:space="preserve">Food, Health </w:t>
      </w:r>
      <w:r w:rsidR="00CD5E77">
        <w:rPr>
          <w:rFonts w:ascii="Arial" w:hAnsi="Arial"/>
        </w:rPr>
        <w:t>and S</w:t>
      </w:r>
      <w:r>
        <w:rPr>
          <w:rFonts w:ascii="Arial" w:hAnsi="Arial"/>
        </w:rPr>
        <w:t xml:space="preserve">afety team provides a regulatory service to support, encourage, advise and where necessary hold to account business to ensure businesses effectively manage the occupational health and safety risks they create. </w:t>
      </w:r>
    </w:p>
    <w:p w:rsidR="007E4CCB" w:rsidRDefault="007E4CCB" w:rsidP="007E4CCB">
      <w:pPr>
        <w:pStyle w:val="Subtitle"/>
        <w:tabs>
          <w:tab w:val="left" w:pos="0"/>
          <w:tab w:val="right" w:pos="8789"/>
        </w:tabs>
        <w:jc w:val="both"/>
        <w:rPr>
          <w:rFonts w:ascii="Arial" w:hAnsi="Arial"/>
        </w:rPr>
      </w:pPr>
    </w:p>
    <w:p w:rsidR="007E4CCB" w:rsidRDefault="007E4CCB" w:rsidP="007E4CCB">
      <w:pPr>
        <w:pStyle w:val="Header"/>
        <w:tabs>
          <w:tab w:val="clear" w:pos="4153"/>
          <w:tab w:val="clear" w:pos="8306"/>
          <w:tab w:val="left" w:pos="1134"/>
          <w:tab w:val="left" w:pos="1701"/>
        </w:tabs>
        <w:rPr>
          <w:rFonts w:ascii="Arial" w:hAnsi="Arial"/>
        </w:rPr>
      </w:pPr>
      <w:r>
        <w:rPr>
          <w:rFonts w:ascii="Arial" w:hAnsi="Arial"/>
        </w:rPr>
        <w:t xml:space="preserve">Enforcement activity is confined to the "commercial sector" as the Health and Safety Executive (HSE) enforces the law where the principle activity of the business is manufacturing or production, transport, construction or agriculture.  </w:t>
      </w:r>
    </w:p>
    <w:p w:rsidR="007E4CCB" w:rsidRDefault="007E4CCB" w:rsidP="007E4CCB">
      <w:pPr>
        <w:pStyle w:val="Header"/>
        <w:tabs>
          <w:tab w:val="clear" w:pos="4153"/>
          <w:tab w:val="clear" w:pos="8306"/>
          <w:tab w:val="left" w:pos="1134"/>
          <w:tab w:val="left" w:pos="1701"/>
        </w:tabs>
        <w:rPr>
          <w:rFonts w:ascii="Arial" w:hAnsi="Arial"/>
        </w:rPr>
      </w:pPr>
      <w:r>
        <w:rPr>
          <w:rFonts w:ascii="Arial" w:hAnsi="Arial"/>
        </w:rPr>
        <w:t>The Executive is also the enforcing authority for Council-owned premises.</w:t>
      </w:r>
    </w:p>
    <w:p w:rsidR="000D23D4" w:rsidRDefault="000D23D4" w:rsidP="007E4CCB">
      <w:pPr>
        <w:pStyle w:val="Header"/>
        <w:tabs>
          <w:tab w:val="clear" w:pos="4153"/>
          <w:tab w:val="clear" w:pos="8306"/>
          <w:tab w:val="left" w:pos="1134"/>
          <w:tab w:val="left" w:pos="1701"/>
        </w:tabs>
        <w:rPr>
          <w:rFonts w:ascii="Arial" w:hAnsi="Arial"/>
        </w:rPr>
      </w:pPr>
    </w:p>
    <w:p w:rsidR="000D23D4" w:rsidRPr="000D23D4" w:rsidRDefault="000D23D4" w:rsidP="000D23D4">
      <w:pPr>
        <w:pStyle w:val="Header"/>
        <w:tabs>
          <w:tab w:val="left" w:pos="1134"/>
          <w:tab w:val="left" w:pos="1701"/>
        </w:tabs>
        <w:rPr>
          <w:rFonts w:ascii="Arial" w:hAnsi="Arial"/>
        </w:rPr>
      </w:pPr>
      <w:r w:rsidRPr="000D23D4">
        <w:rPr>
          <w:rFonts w:ascii="Arial" w:hAnsi="Arial"/>
        </w:rPr>
        <w:t xml:space="preserve">The service may be split into two broad areas – Proactive and Reactive. </w:t>
      </w:r>
    </w:p>
    <w:p w:rsidR="000D23D4" w:rsidRPr="000D23D4" w:rsidRDefault="000D23D4" w:rsidP="000D23D4">
      <w:pPr>
        <w:pStyle w:val="Header"/>
        <w:tabs>
          <w:tab w:val="left" w:pos="1134"/>
          <w:tab w:val="left" w:pos="1701"/>
        </w:tabs>
        <w:rPr>
          <w:rFonts w:ascii="Arial" w:hAnsi="Arial"/>
        </w:rPr>
      </w:pPr>
      <w:r w:rsidRPr="000D23D4">
        <w:rPr>
          <w:rFonts w:ascii="Arial" w:hAnsi="Arial"/>
        </w:rPr>
        <w:t xml:space="preserve">Proactive includes: </w:t>
      </w:r>
    </w:p>
    <w:p w:rsidR="000D23D4" w:rsidRPr="000D23D4" w:rsidRDefault="000D23D4" w:rsidP="000D23D4">
      <w:pPr>
        <w:pStyle w:val="Header"/>
        <w:numPr>
          <w:ilvl w:val="0"/>
          <w:numId w:val="33"/>
        </w:numPr>
        <w:tabs>
          <w:tab w:val="left" w:pos="1134"/>
          <w:tab w:val="left" w:pos="1701"/>
        </w:tabs>
        <w:rPr>
          <w:rFonts w:ascii="Arial" w:hAnsi="Arial"/>
        </w:rPr>
      </w:pPr>
      <w:r w:rsidRPr="000D23D4">
        <w:rPr>
          <w:rFonts w:ascii="Arial" w:hAnsi="Arial"/>
        </w:rPr>
        <w:t xml:space="preserve">Inspection of workplaces </w:t>
      </w:r>
    </w:p>
    <w:p w:rsidR="000D23D4" w:rsidRPr="000D23D4" w:rsidRDefault="000D23D4" w:rsidP="000D23D4">
      <w:pPr>
        <w:pStyle w:val="Header"/>
        <w:numPr>
          <w:ilvl w:val="0"/>
          <w:numId w:val="33"/>
        </w:numPr>
        <w:tabs>
          <w:tab w:val="left" w:pos="1134"/>
          <w:tab w:val="left" w:pos="1701"/>
        </w:tabs>
        <w:rPr>
          <w:rFonts w:ascii="Arial" w:hAnsi="Arial"/>
        </w:rPr>
      </w:pPr>
      <w:r w:rsidRPr="000D23D4">
        <w:rPr>
          <w:rFonts w:ascii="Arial" w:hAnsi="Arial"/>
        </w:rPr>
        <w:t xml:space="preserve">Projects around specific high risk issues </w:t>
      </w:r>
    </w:p>
    <w:p w:rsidR="000D23D4" w:rsidRPr="000D23D4" w:rsidRDefault="000D23D4" w:rsidP="000D23D4">
      <w:pPr>
        <w:pStyle w:val="Header"/>
        <w:numPr>
          <w:ilvl w:val="0"/>
          <w:numId w:val="33"/>
        </w:numPr>
        <w:tabs>
          <w:tab w:val="left" w:pos="1134"/>
          <w:tab w:val="left" w:pos="1701"/>
        </w:tabs>
        <w:rPr>
          <w:rFonts w:ascii="Arial" w:hAnsi="Arial"/>
        </w:rPr>
      </w:pPr>
      <w:r w:rsidRPr="000D23D4">
        <w:rPr>
          <w:rFonts w:ascii="Arial" w:hAnsi="Arial"/>
        </w:rPr>
        <w:t xml:space="preserve">Enforcement of health and safety law </w:t>
      </w:r>
    </w:p>
    <w:p w:rsidR="000D23D4" w:rsidRPr="000D23D4" w:rsidRDefault="000D23D4" w:rsidP="000D23D4">
      <w:pPr>
        <w:pStyle w:val="Header"/>
        <w:numPr>
          <w:ilvl w:val="0"/>
          <w:numId w:val="33"/>
        </w:numPr>
        <w:tabs>
          <w:tab w:val="left" w:pos="1134"/>
          <w:tab w:val="left" w:pos="1701"/>
        </w:tabs>
        <w:rPr>
          <w:rFonts w:ascii="Arial" w:hAnsi="Arial"/>
        </w:rPr>
      </w:pPr>
      <w:r w:rsidRPr="000D23D4">
        <w:rPr>
          <w:rFonts w:ascii="Arial" w:hAnsi="Arial"/>
        </w:rPr>
        <w:t xml:space="preserve">Education of employers/employees and the general public </w:t>
      </w:r>
    </w:p>
    <w:p w:rsidR="000D23D4" w:rsidRPr="000D23D4" w:rsidRDefault="000D23D4" w:rsidP="000D23D4">
      <w:pPr>
        <w:pStyle w:val="Header"/>
        <w:tabs>
          <w:tab w:val="left" w:pos="1134"/>
          <w:tab w:val="left" w:pos="1701"/>
        </w:tabs>
        <w:rPr>
          <w:rFonts w:ascii="Arial" w:hAnsi="Arial"/>
        </w:rPr>
      </w:pPr>
    </w:p>
    <w:p w:rsidR="000D23D4" w:rsidRPr="000D23D4" w:rsidRDefault="000D23D4" w:rsidP="000D23D4">
      <w:pPr>
        <w:pStyle w:val="Header"/>
        <w:tabs>
          <w:tab w:val="left" w:pos="1134"/>
          <w:tab w:val="left" w:pos="1701"/>
        </w:tabs>
        <w:rPr>
          <w:rFonts w:ascii="Arial" w:hAnsi="Arial"/>
        </w:rPr>
      </w:pPr>
      <w:r w:rsidRPr="000D23D4">
        <w:rPr>
          <w:rFonts w:ascii="Arial" w:hAnsi="Arial"/>
        </w:rPr>
        <w:t xml:space="preserve">Reactive includes: </w:t>
      </w:r>
    </w:p>
    <w:p w:rsidR="000D23D4" w:rsidRPr="000D23D4" w:rsidRDefault="00F12500" w:rsidP="000D23D4">
      <w:pPr>
        <w:pStyle w:val="Header"/>
        <w:numPr>
          <w:ilvl w:val="0"/>
          <w:numId w:val="34"/>
        </w:numPr>
        <w:tabs>
          <w:tab w:val="left" w:pos="1134"/>
          <w:tab w:val="left" w:pos="1701"/>
        </w:tabs>
        <w:rPr>
          <w:rFonts w:ascii="Arial" w:hAnsi="Arial"/>
        </w:rPr>
      </w:pPr>
      <w:r>
        <w:rPr>
          <w:rFonts w:ascii="Arial" w:hAnsi="Arial"/>
        </w:rPr>
        <w:t>I</w:t>
      </w:r>
      <w:r w:rsidR="000D23D4" w:rsidRPr="000D23D4">
        <w:rPr>
          <w:rFonts w:ascii="Arial" w:hAnsi="Arial"/>
        </w:rPr>
        <w:t xml:space="preserve">nvestigation of accidents </w:t>
      </w:r>
    </w:p>
    <w:p w:rsidR="00F12500" w:rsidRPr="00F12500" w:rsidRDefault="000D23D4" w:rsidP="00F12500">
      <w:pPr>
        <w:pStyle w:val="Header"/>
        <w:numPr>
          <w:ilvl w:val="0"/>
          <w:numId w:val="34"/>
        </w:numPr>
        <w:tabs>
          <w:tab w:val="left" w:pos="1134"/>
          <w:tab w:val="left" w:pos="1701"/>
        </w:tabs>
        <w:rPr>
          <w:rFonts w:ascii="Arial" w:hAnsi="Arial"/>
        </w:rPr>
      </w:pPr>
      <w:r w:rsidRPr="000D23D4">
        <w:rPr>
          <w:rFonts w:ascii="Arial" w:hAnsi="Arial"/>
        </w:rPr>
        <w:t xml:space="preserve">Investigation of complaints </w:t>
      </w:r>
    </w:p>
    <w:p w:rsidR="000D23D4" w:rsidRDefault="00F12500" w:rsidP="00F12500">
      <w:pPr>
        <w:pStyle w:val="ListParagraph"/>
        <w:numPr>
          <w:ilvl w:val="0"/>
          <w:numId w:val="34"/>
        </w:numPr>
        <w:autoSpaceDE w:val="0"/>
        <w:autoSpaceDN w:val="0"/>
        <w:adjustRightInd w:val="0"/>
        <w:rPr>
          <w:rFonts w:ascii="Arial" w:hAnsi="Arial" w:cs="Arial"/>
          <w:color w:val="000000"/>
          <w:szCs w:val="24"/>
          <w:lang w:eastAsia="en-GB"/>
        </w:rPr>
      </w:pPr>
      <w:r w:rsidRPr="00F12500">
        <w:rPr>
          <w:rFonts w:ascii="Arial" w:hAnsi="Arial" w:cs="Arial"/>
          <w:color w:val="000000"/>
          <w:szCs w:val="24"/>
          <w:lang w:eastAsia="en-GB"/>
        </w:rPr>
        <w:t xml:space="preserve">Providing advice and information </w:t>
      </w:r>
    </w:p>
    <w:p w:rsidR="00E90627" w:rsidRPr="00E90627" w:rsidRDefault="00E90627" w:rsidP="00E90627">
      <w:pPr>
        <w:autoSpaceDE w:val="0"/>
        <w:autoSpaceDN w:val="0"/>
        <w:adjustRightInd w:val="0"/>
        <w:rPr>
          <w:rFonts w:ascii="Arial" w:hAnsi="Arial" w:cs="Arial"/>
          <w:color w:val="000000"/>
          <w:szCs w:val="24"/>
          <w:lang w:eastAsia="en-GB"/>
        </w:rPr>
      </w:pPr>
    </w:p>
    <w:p w:rsidR="003220B8" w:rsidRDefault="00E90627" w:rsidP="00E90627">
      <w:pPr>
        <w:autoSpaceDE w:val="0"/>
        <w:autoSpaceDN w:val="0"/>
        <w:adjustRightInd w:val="0"/>
        <w:rPr>
          <w:rFonts w:ascii="Arial" w:hAnsi="Arial" w:cs="Arial"/>
          <w:color w:val="000000"/>
          <w:szCs w:val="24"/>
          <w:lang w:eastAsia="en-GB"/>
        </w:rPr>
      </w:pPr>
      <w:r w:rsidRPr="00E90627">
        <w:rPr>
          <w:rFonts w:ascii="Arial" w:hAnsi="Arial" w:cs="Arial"/>
          <w:color w:val="000000"/>
          <w:szCs w:val="24"/>
          <w:lang w:eastAsia="en-GB"/>
        </w:rPr>
        <w:t xml:space="preserve">There are very few premises that will be visited as a result of a scheduled inspection as </w:t>
      </w:r>
      <w:r>
        <w:rPr>
          <w:rFonts w:ascii="Arial" w:hAnsi="Arial" w:cs="Arial"/>
          <w:color w:val="000000"/>
          <w:szCs w:val="24"/>
          <w:lang w:eastAsia="en-GB"/>
        </w:rPr>
        <w:t xml:space="preserve">a result of the risk based </w:t>
      </w:r>
      <w:r w:rsidR="003220B8">
        <w:rPr>
          <w:rFonts w:ascii="Arial" w:hAnsi="Arial" w:cs="Arial"/>
          <w:color w:val="000000"/>
          <w:szCs w:val="24"/>
          <w:lang w:eastAsia="en-GB"/>
        </w:rPr>
        <w:t>approach as described below.</w:t>
      </w:r>
    </w:p>
    <w:p w:rsidR="00E90627" w:rsidRPr="00E90627" w:rsidRDefault="003220B8" w:rsidP="00E90627">
      <w:pPr>
        <w:autoSpaceDE w:val="0"/>
        <w:autoSpaceDN w:val="0"/>
        <w:adjustRightInd w:val="0"/>
        <w:rPr>
          <w:rFonts w:ascii="Arial" w:hAnsi="Arial" w:cs="Arial"/>
          <w:color w:val="000000"/>
          <w:szCs w:val="24"/>
          <w:lang w:eastAsia="en-GB"/>
        </w:rPr>
      </w:pPr>
      <w:r w:rsidRPr="00E90627">
        <w:rPr>
          <w:rFonts w:ascii="Arial" w:hAnsi="Arial" w:cs="Arial"/>
          <w:color w:val="000000"/>
          <w:szCs w:val="24"/>
          <w:lang w:eastAsia="en-GB"/>
        </w:rPr>
        <w:t>The</w:t>
      </w:r>
      <w:r w:rsidR="00E90627" w:rsidRPr="00E90627">
        <w:rPr>
          <w:rFonts w:ascii="Arial" w:hAnsi="Arial" w:cs="Arial"/>
          <w:color w:val="000000"/>
          <w:szCs w:val="24"/>
          <w:lang w:eastAsia="en-GB"/>
        </w:rPr>
        <w:t xml:space="preserve"> main demands placed on the service will be from a combination of responses to events such as accidents, complaints and business enquiries plus work on locally identified priorities such as catering gas safety, </w:t>
      </w:r>
      <w:r w:rsidR="00E90627">
        <w:rPr>
          <w:rFonts w:ascii="Arial" w:hAnsi="Arial" w:cs="Arial"/>
          <w:color w:val="000000"/>
          <w:szCs w:val="24"/>
          <w:lang w:eastAsia="en-GB"/>
        </w:rPr>
        <w:t>swimming pools, op</w:t>
      </w:r>
      <w:r>
        <w:rPr>
          <w:rFonts w:ascii="Arial" w:hAnsi="Arial" w:cs="Arial"/>
          <w:color w:val="000000"/>
          <w:szCs w:val="24"/>
          <w:lang w:eastAsia="en-GB"/>
        </w:rPr>
        <w:t>en farms and visitor attractions and warehouse safety.</w:t>
      </w:r>
    </w:p>
    <w:p w:rsidR="00E90627" w:rsidRDefault="00E90627" w:rsidP="00E90627">
      <w:pPr>
        <w:autoSpaceDE w:val="0"/>
        <w:autoSpaceDN w:val="0"/>
        <w:adjustRightInd w:val="0"/>
        <w:rPr>
          <w:rFonts w:ascii="Arial" w:hAnsi="Arial" w:cs="Arial"/>
          <w:color w:val="000000"/>
          <w:szCs w:val="24"/>
          <w:lang w:eastAsia="en-GB"/>
        </w:rPr>
      </w:pPr>
      <w:r w:rsidRPr="00E90627">
        <w:rPr>
          <w:rFonts w:ascii="Arial" w:hAnsi="Arial" w:cs="Arial"/>
          <w:color w:val="000000"/>
          <w:szCs w:val="24"/>
          <w:lang w:eastAsia="en-GB"/>
        </w:rPr>
        <w:t>In addition to premises based businesses, there are a number of public events and entertainments w</w:t>
      </w:r>
      <w:r w:rsidR="003220B8">
        <w:rPr>
          <w:rFonts w:ascii="Arial" w:hAnsi="Arial" w:cs="Arial"/>
          <w:color w:val="000000"/>
          <w:szCs w:val="24"/>
          <w:lang w:eastAsia="en-GB"/>
        </w:rPr>
        <w:t xml:space="preserve">here the local authority </w:t>
      </w:r>
      <w:r w:rsidRPr="00E90627">
        <w:rPr>
          <w:rFonts w:ascii="Arial" w:hAnsi="Arial" w:cs="Arial"/>
          <w:color w:val="000000"/>
          <w:szCs w:val="24"/>
          <w:lang w:eastAsia="en-GB"/>
        </w:rPr>
        <w:t>ha</w:t>
      </w:r>
      <w:r w:rsidR="003220B8">
        <w:rPr>
          <w:rFonts w:ascii="Arial" w:hAnsi="Arial" w:cs="Arial"/>
          <w:color w:val="000000"/>
          <w:szCs w:val="24"/>
          <w:lang w:eastAsia="en-GB"/>
        </w:rPr>
        <w:t>s</w:t>
      </w:r>
      <w:r w:rsidRPr="00E90627">
        <w:rPr>
          <w:rFonts w:ascii="Arial" w:hAnsi="Arial" w:cs="Arial"/>
          <w:color w:val="000000"/>
          <w:szCs w:val="24"/>
          <w:lang w:eastAsia="en-GB"/>
        </w:rPr>
        <w:t xml:space="preserve"> health and safety regulatory responsibilities.</w:t>
      </w:r>
      <w:r w:rsidR="003220B8">
        <w:rPr>
          <w:rFonts w:ascii="Arial" w:hAnsi="Arial" w:cs="Arial"/>
          <w:color w:val="000000"/>
          <w:szCs w:val="24"/>
          <w:lang w:eastAsia="en-GB"/>
        </w:rPr>
        <w:t xml:space="preserve"> </w:t>
      </w:r>
    </w:p>
    <w:p w:rsidR="008838F2" w:rsidRDefault="008838F2" w:rsidP="00E90627">
      <w:pPr>
        <w:autoSpaceDE w:val="0"/>
        <w:autoSpaceDN w:val="0"/>
        <w:adjustRightInd w:val="0"/>
        <w:rPr>
          <w:rFonts w:ascii="Arial" w:hAnsi="Arial" w:cs="Arial"/>
          <w:color w:val="000000"/>
          <w:szCs w:val="24"/>
          <w:lang w:eastAsia="en-GB"/>
        </w:rPr>
      </w:pPr>
    </w:p>
    <w:p w:rsidR="008838F2" w:rsidRPr="00E90627" w:rsidRDefault="008838F2" w:rsidP="00E90627">
      <w:pPr>
        <w:autoSpaceDE w:val="0"/>
        <w:autoSpaceDN w:val="0"/>
        <w:adjustRightInd w:val="0"/>
        <w:rPr>
          <w:rFonts w:ascii="Arial" w:hAnsi="Arial" w:cs="Arial"/>
          <w:color w:val="000000"/>
          <w:szCs w:val="24"/>
          <w:lang w:eastAsia="en-GB"/>
        </w:rPr>
      </w:pPr>
      <w:r w:rsidRPr="008838F2">
        <w:rPr>
          <w:rFonts w:ascii="Arial" w:hAnsi="Arial" w:cs="Arial"/>
          <w:color w:val="000000"/>
          <w:szCs w:val="24"/>
          <w:lang w:eastAsia="en-GB"/>
        </w:rPr>
        <w:t>North Devon Council have adopted the Health &amp; Safety Executive risk based approach to complaint and incident selection criteria which helps target interventions and makes best use of resources</w:t>
      </w:r>
      <w:r w:rsidRPr="008838F2">
        <w:rPr>
          <w:rFonts w:ascii="Arial" w:hAnsi="Arial" w:cs="Arial"/>
          <w:b/>
          <w:color w:val="000000"/>
          <w:szCs w:val="24"/>
          <w:lang w:eastAsia="en-GB"/>
        </w:rPr>
        <w:t xml:space="preserve">.  </w:t>
      </w:r>
    </w:p>
    <w:p w:rsidR="007E4CCB" w:rsidRDefault="007E4CCB" w:rsidP="007E4CCB">
      <w:pPr>
        <w:pStyle w:val="Header"/>
        <w:tabs>
          <w:tab w:val="clear" w:pos="4153"/>
          <w:tab w:val="clear" w:pos="8306"/>
          <w:tab w:val="left" w:pos="1134"/>
          <w:tab w:val="left" w:pos="1701"/>
        </w:tabs>
        <w:jc w:val="both"/>
        <w:rPr>
          <w:rFonts w:ascii="Arial" w:hAnsi="Arial"/>
        </w:rPr>
      </w:pPr>
    </w:p>
    <w:p w:rsidR="007E4CCB" w:rsidRDefault="007E4CCB" w:rsidP="007E4CCB">
      <w:pPr>
        <w:pStyle w:val="Subtitle"/>
        <w:tabs>
          <w:tab w:val="left" w:pos="0"/>
          <w:tab w:val="right" w:pos="8789"/>
        </w:tabs>
        <w:rPr>
          <w:rFonts w:ascii="Arial" w:hAnsi="Arial"/>
        </w:rPr>
      </w:pPr>
      <w:r>
        <w:rPr>
          <w:rFonts w:ascii="Arial" w:hAnsi="Arial"/>
        </w:rPr>
        <w:t xml:space="preserve">Internal advice is provided to the council by the Human Resources team. </w:t>
      </w:r>
    </w:p>
    <w:p w:rsidR="007E4CCB" w:rsidRDefault="007E4CCB" w:rsidP="007E4CCB">
      <w:pPr>
        <w:pStyle w:val="Header"/>
        <w:tabs>
          <w:tab w:val="clear" w:pos="4153"/>
          <w:tab w:val="clear" w:pos="8306"/>
          <w:tab w:val="left" w:pos="1134"/>
          <w:tab w:val="left" w:pos="1701"/>
        </w:tabs>
        <w:ind w:left="1418"/>
        <w:jc w:val="both"/>
        <w:rPr>
          <w:rFonts w:ascii="Arial" w:hAnsi="Arial"/>
        </w:rPr>
      </w:pPr>
    </w:p>
    <w:p w:rsidR="007E4CCB" w:rsidRDefault="007E4CCB" w:rsidP="007E4CCB">
      <w:pPr>
        <w:pStyle w:val="Header"/>
        <w:tabs>
          <w:tab w:val="clear" w:pos="4153"/>
          <w:tab w:val="clear" w:pos="8306"/>
          <w:tab w:val="left" w:pos="1134"/>
          <w:tab w:val="left" w:pos="1701"/>
        </w:tabs>
        <w:rPr>
          <w:rFonts w:ascii="Arial" w:hAnsi="Arial"/>
        </w:rPr>
      </w:pPr>
      <w:r>
        <w:rPr>
          <w:rFonts w:ascii="Arial" w:hAnsi="Arial"/>
        </w:rPr>
        <w:t xml:space="preserve">The Council uses a variety of means to ensure that individuals and organisations meet their responsibilities, including education, negotiation, advice, guidance, warning letters, formal Notices and prosecutions.  </w:t>
      </w:r>
    </w:p>
    <w:p w:rsidR="007E4CCB" w:rsidRDefault="007E4CCB" w:rsidP="007E4CCB">
      <w:pPr>
        <w:pStyle w:val="Subtitle"/>
        <w:tabs>
          <w:tab w:val="left" w:pos="1134"/>
          <w:tab w:val="right" w:pos="8789"/>
        </w:tabs>
        <w:rPr>
          <w:rFonts w:ascii="Arial" w:hAnsi="Arial"/>
          <w:b/>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Risk-based approach to regulation</w:t>
      </w:r>
    </w:p>
    <w:p w:rsidR="00905E81" w:rsidRDefault="00905E81" w:rsidP="003220B8">
      <w:pPr>
        <w:autoSpaceDE w:val="0"/>
        <w:autoSpaceDN w:val="0"/>
        <w:adjustRightInd w:val="0"/>
        <w:rPr>
          <w:rFonts w:ascii="Arial" w:hAnsi="Arial" w:cs="Arial"/>
          <w:color w:val="000000"/>
          <w:szCs w:val="24"/>
          <w:lang w:eastAsia="en-GB"/>
        </w:rPr>
      </w:pP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t xml:space="preserve">HSE guidance (LAC67/2) gives local authorities the following overarching principle regarding planning regulatory interventions: </w:t>
      </w:r>
    </w:p>
    <w:p w:rsidR="003220B8" w:rsidRDefault="003220B8" w:rsidP="003220B8">
      <w:pPr>
        <w:autoSpaceDE w:val="0"/>
        <w:autoSpaceDN w:val="0"/>
        <w:adjustRightInd w:val="0"/>
        <w:rPr>
          <w:rFonts w:ascii="Arial" w:hAnsi="Arial" w:cs="Arial"/>
          <w:i/>
          <w:iCs/>
          <w:color w:val="000000"/>
          <w:szCs w:val="24"/>
          <w:lang w:eastAsia="en-GB"/>
        </w:rPr>
      </w:pPr>
      <w:r w:rsidRPr="003220B8">
        <w:rPr>
          <w:rFonts w:ascii="Arial" w:hAnsi="Arial" w:cs="Arial"/>
          <w:i/>
          <w:iCs/>
          <w:color w:val="000000"/>
          <w:szCs w:val="24"/>
          <w:lang w:eastAsia="en-GB"/>
        </w:rPr>
        <w:t xml:space="preserve">LAs should use the full range of interventions available to influence behaviours and the management of risk. </w:t>
      </w:r>
    </w:p>
    <w:p w:rsidR="00905E81" w:rsidRPr="003220B8" w:rsidRDefault="00905E81" w:rsidP="003220B8">
      <w:pPr>
        <w:autoSpaceDE w:val="0"/>
        <w:autoSpaceDN w:val="0"/>
        <w:adjustRightInd w:val="0"/>
        <w:rPr>
          <w:rFonts w:ascii="Arial" w:hAnsi="Arial" w:cs="Arial"/>
          <w:color w:val="000000"/>
          <w:szCs w:val="24"/>
          <w:lang w:eastAsia="en-GB"/>
        </w:rPr>
      </w:pP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lastRenderedPageBreak/>
        <w:t xml:space="preserve">In May 2013 the HSE published the National Local Authority Enforcement Code (the Code). The Code was developed in response to the recommendation in “Reclaiming health and safety for all: an independent review of health and safety legislation” by Professor Ragnar Löfstedt for HSE to be given a stronger role in directing Local Authority (LA) health and safety inspection and enforcement activity and as an outcome of the Red Tape Challenge on health and safety. </w:t>
      </w:r>
    </w:p>
    <w:p w:rsidR="003220B8" w:rsidRDefault="003220B8" w:rsidP="003220B8">
      <w:pPr>
        <w:autoSpaceDE w:val="0"/>
        <w:autoSpaceDN w:val="0"/>
        <w:adjustRightInd w:val="0"/>
        <w:rPr>
          <w:rFonts w:ascii="Arial" w:hAnsi="Arial" w:cs="Arial"/>
          <w:color w:val="000000"/>
          <w:szCs w:val="24"/>
          <w:lang w:eastAsia="en-GB"/>
        </w:rPr>
      </w:pP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t xml:space="preserve">The code advises that LAs should achieve targeting interventions on those activities that give rise to the most serious risks or where the hazards are least well controlled and do this by: </w:t>
      </w: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t xml:space="preserve">• Having risk-based intervention plans focussed on tackling specific risks; </w:t>
      </w: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t xml:space="preserve">• Considering the risks that they need to address and using the whole range of interventions to target these specific risks; </w:t>
      </w:r>
    </w:p>
    <w:p w:rsidR="003220B8" w:rsidRPr="003220B8" w:rsidRDefault="003220B8" w:rsidP="003220B8">
      <w:pPr>
        <w:autoSpaceDE w:val="0"/>
        <w:autoSpaceDN w:val="0"/>
        <w:adjustRightInd w:val="0"/>
        <w:rPr>
          <w:rFonts w:ascii="Arial" w:hAnsi="Arial" w:cs="Arial"/>
          <w:color w:val="000000"/>
          <w:szCs w:val="24"/>
          <w:lang w:eastAsia="en-GB"/>
        </w:rPr>
      </w:pPr>
      <w:r w:rsidRPr="003220B8">
        <w:rPr>
          <w:rFonts w:ascii="Arial" w:hAnsi="Arial" w:cs="Arial"/>
          <w:color w:val="000000"/>
          <w:szCs w:val="24"/>
          <w:lang w:eastAsia="en-GB"/>
        </w:rPr>
        <w:t xml:space="preserve">• Reserving unannounced proactive inspection only for the activities and sectors published by HSE or where intelligence suggests risks are not being effectively managed; and </w:t>
      </w:r>
    </w:p>
    <w:p w:rsidR="007E4CCB" w:rsidRPr="003220B8" w:rsidRDefault="003220B8" w:rsidP="003220B8">
      <w:pPr>
        <w:pStyle w:val="Subtitle"/>
        <w:tabs>
          <w:tab w:val="left" w:pos="1134"/>
          <w:tab w:val="right" w:pos="8789"/>
        </w:tabs>
        <w:jc w:val="both"/>
        <w:rPr>
          <w:rFonts w:ascii="Arial" w:hAnsi="Arial" w:cs="Arial"/>
          <w:szCs w:val="24"/>
        </w:rPr>
      </w:pPr>
      <w:r w:rsidRPr="003220B8">
        <w:rPr>
          <w:rFonts w:ascii="Arial" w:hAnsi="Arial" w:cs="Arial"/>
          <w:color w:val="000000"/>
          <w:szCs w:val="24"/>
          <w:lang w:eastAsia="en-GB"/>
        </w:rPr>
        <w:t>• Using national and local intelligence to inform priorities.</w:t>
      </w:r>
    </w:p>
    <w:p w:rsidR="007E4CCB" w:rsidRDefault="007E4CCB" w:rsidP="00E74198">
      <w:pPr>
        <w:pStyle w:val="Subtitle"/>
        <w:tabs>
          <w:tab w:val="left" w:pos="1134"/>
          <w:tab w:val="right" w:pos="8789"/>
        </w:tabs>
        <w:rPr>
          <w:rFonts w:ascii="Arial" w:hAnsi="Arial" w:cs="Arial"/>
          <w:szCs w:val="24"/>
        </w:rPr>
      </w:pPr>
    </w:p>
    <w:p w:rsidR="003220B8" w:rsidRPr="003220B8" w:rsidRDefault="003220B8" w:rsidP="003220B8">
      <w:pPr>
        <w:pStyle w:val="Subtitle"/>
        <w:tabs>
          <w:tab w:val="left" w:pos="1134"/>
          <w:tab w:val="right" w:pos="8789"/>
        </w:tabs>
        <w:rPr>
          <w:rFonts w:ascii="Arial" w:hAnsi="Arial" w:cs="Arial"/>
          <w:szCs w:val="24"/>
        </w:rPr>
      </w:pPr>
      <w:r w:rsidRPr="003220B8">
        <w:rPr>
          <w:rFonts w:ascii="Arial" w:hAnsi="Arial" w:cs="Arial"/>
          <w:szCs w:val="24"/>
        </w:rPr>
        <w:t xml:space="preserve">LAC 67/2 states: </w:t>
      </w:r>
    </w:p>
    <w:p w:rsidR="003220B8" w:rsidRPr="003220B8" w:rsidRDefault="003220B8" w:rsidP="003220B8">
      <w:pPr>
        <w:pStyle w:val="Subtitle"/>
        <w:tabs>
          <w:tab w:val="left" w:pos="1134"/>
          <w:tab w:val="right" w:pos="8789"/>
        </w:tabs>
        <w:rPr>
          <w:rFonts w:ascii="Arial" w:hAnsi="Arial" w:cs="Arial"/>
          <w:szCs w:val="24"/>
        </w:rPr>
      </w:pPr>
      <w:r w:rsidRPr="003220B8">
        <w:rPr>
          <w:rFonts w:ascii="Arial" w:hAnsi="Arial" w:cs="Arial"/>
          <w:szCs w:val="24"/>
        </w:rPr>
        <w:t xml:space="preserve">Proactive inspection should only be used: </w:t>
      </w:r>
    </w:p>
    <w:p w:rsidR="003220B8" w:rsidRPr="003220B8" w:rsidRDefault="003220B8" w:rsidP="003220B8">
      <w:pPr>
        <w:pStyle w:val="Subtitle"/>
        <w:tabs>
          <w:tab w:val="left" w:pos="1134"/>
          <w:tab w:val="right" w:pos="8789"/>
        </w:tabs>
        <w:rPr>
          <w:rFonts w:ascii="Arial" w:hAnsi="Arial" w:cs="Arial"/>
          <w:szCs w:val="24"/>
        </w:rPr>
      </w:pPr>
      <w:r w:rsidRPr="003220B8">
        <w:rPr>
          <w:rFonts w:ascii="Arial" w:hAnsi="Arial" w:cs="Arial"/>
          <w:szCs w:val="24"/>
        </w:rPr>
        <w:t xml:space="preserve">a) For high risk premises/ activities within the specific LA enforced sectors published by HSE; or </w:t>
      </w:r>
    </w:p>
    <w:p w:rsidR="003220B8" w:rsidRDefault="003220B8" w:rsidP="003220B8">
      <w:pPr>
        <w:pStyle w:val="Subtitle"/>
        <w:tabs>
          <w:tab w:val="left" w:pos="1134"/>
          <w:tab w:val="right" w:pos="8789"/>
        </w:tabs>
        <w:rPr>
          <w:rFonts w:ascii="Arial" w:hAnsi="Arial" w:cs="Arial"/>
          <w:szCs w:val="24"/>
        </w:rPr>
      </w:pPr>
      <w:r w:rsidRPr="003220B8">
        <w:rPr>
          <w:rFonts w:ascii="Arial" w:hAnsi="Arial" w:cs="Arial"/>
          <w:szCs w:val="24"/>
        </w:rPr>
        <w:t>b) Where intelligence shows that risks are not being effectively managed.</w:t>
      </w:r>
    </w:p>
    <w:p w:rsidR="003220B8" w:rsidRDefault="003220B8" w:rsidP="00E74198">
      <w:pPr>
        <w:pStyle w:val="Subtitle"/>
        <w:tabs>
          <w:tab w:val="left" w:pos="1134"/>
          <w:tab w:val="right" w:pos="8789"/>
        </w:tabs>
        <w:rPr>
          <w:rFonts w:ascii="Arial" w:hAnsi="Arial" w:cs="Arial"/>
          <w:szCs w:val="24"/>
        </w:rPr>
      </w:pPr>
    </w:p>
    <w:p w:rsidR="003220B8" w:rsidRPr="003220B8" w:rsidRDefault="003220B8" w:rsidP="00E74198">
      <w:pPr>
        <w:pStyle w:val="Subtitle"/>
        <w:tabs>
          <w:tab w:val="left" w:pos="1134"/>
          <w:tab w:val="right" w:pos="8789"/>
        </w:tabs>
        <w:rPr>
          <w:rFonts w:ascii="Arial" w:hAnsi="Arial" w:cs="Arial"/>
          <w:szCs w:val="24"/>
        </w:rPr>
      </w:pPr>
      <w:r w:rsidRPr="003220B8">
        <w:rPr>
          <w:rFonts w:ascii="Arial" w:hAnsi="Arial" w:cs="Arial"/>
          <w:szCs w:val="24"/>
        </w:rPr>
        <w:t>There are 12 activities identified by the HSE where proactive inspe</w:t>
      </w:r>
      <w:r>
        <w:rPr>
          <w:rFonts w:ascii="Arial" w:hAnsi="Arial" w:cs="Arial"/>
          <w:szCs w:val="24"/>
        </w:rPr>
        <w:t xml:space="preserve">ctions are specifically allowed, and these ae </w:t>
      </w:r>
      <w:r w:rsidR="00905E81">
        <w:rPr>
          <w:rFonts w:ascii="Arial" w:hAnsi="Arial" w:cs="Arial"/>
          <w:szCs w:val="24"/>
        </w:rPr>
        <w:t>listed</w:t>
      </w:r>
      <w:r>
        <w:rPr>
          <w:rFonts w:ascii="Arial" w:hAnsi="Arial" w:cs="Arial"/>
          <w:szCs w:val="24"/>
        </w:rPr>
        <w:t xml:space="preserve"> </w:t>
      </w:r>
      <w:r w:rsidR="008F6E05">
        <w:rPr>
          <w:rFonts w:ascii="Arial" w:hAnsi="Arial" w:cs="Arial"/>
          <w:szCs w:val="24"/>
        </w:rPr>
        <w:t xml:space="preserve">in the table on page 13. </w:t>
      </w:r>
      <w:r>
        <w:rPr>
          <w:rFonts w:ascii="Arial" w:hAnsi="Arial" w:cs="Arial"/>
          <w:szCs w:val="24"/>
        </w:rPr>
        <w:t xml:space="preserve">. </w:t>
      </w:r>
    </w:p>
    <w:p w:rsidR="003220B8" w:rsidRDefault="003220B8" w:rsidP="00E74198">
      <w:pPr>
        <w:pStyle w:val="Subtitle"/>
        <w:tabs>
          <w:tab w:val="left" w:pos="1134"/>
          <w:tab w:val="right" w:pos="8789"/>
        </w:tabs>
        <w:rPr>
          <w:rFonts w:ascii="Arial" w:hAnsi="Arial" w:cs="Arial"/>
          <w:szCs w:val="24"/>
        </w:rPr>
      </w:pPr>
    </w:p>
    <w:p w:rsidR="003220B8" w:rsidRDefault="003220B8" w:rsidP="00E74198">
      <w:pPr>
        <w:pStyle w:val="Subtitle"/>
        <w:tabs>
          <w:tab w:val="left" w:pos="1134"/>
          <w:tab w:val="right" w:pos="8789"/>
        </w:tabs>
        <w:rPr>
          <w:rFonts w:ascii="Arial" w:hAnsi="Arial" w:cs="Arial"/>
          <w:szCs w:val="24"/>
        </w:rPr>
      </w:pPr>
      <w:r w:rsidRPr="003220B8">
        <w:rPr>
          <w:rFonts w:ascii="Arial" w:hAnsi="Arial" w:cs="Arial"/>
          <w:szCs w:val="24"/>
        </w:rPr>
        <w:t xml:space="preserve">As is clear from the </w:t>
      </w:r>
      <w:r>
        <w:rPr>
          <w:rFonts w:ascii="Arial" w:hAnsi="Arial" w:cs="Arial"/>
          <w:szCs w:val="24"/>
        </w:rPr>
        <w:t xml:space="preserve">12 identified activities </w:t>
      </w:r>
      <w:r w:rsidRPr="003220B8">
        <w:rPr>
          <w:rFonts w:ascii="Arial" w:hAnsi="Arial" w:cs="Arial"/>
          <w:szCs w:val="24"/>
        </w:rPr>
        <w:t>there are significant constraints as to the interventions that the local authorities are permitted to make and combined with resourcing pressures few proactive inspections are now made. Nevertheless, the Health and Safety service has continued to operate proactively where there is a clearly identifiable need as well as providing an appropriate responsive service.</w:t>
      </w:r>
    </w:p>
    <w:p w:rsidR="003220B8" w:rsidRPr="003220B8" w:rsidRDefault="003220B8" w:rsidP="00E74198">
      <w:pPr>
        <w:pStyle w:val="Subtitle"/>
        <w:tabs>
          <w:tab w:val="left" w:pos="1134"/>
          <w:tab w:val="right" w:pos="8789"/>
        </w:tabs>
        <w:rPr>
          <w:rFonts w:ascii="Arial" w:hAnsi="Arial" w:cs="Arial"/>
          <w:szCs w:val="24"/>
        </w:rPr>
      </w:pPr>
    </w:p>
    <w:p w:rsidR="007E4CCB" w:rsidRDefault="007E4CCB" w:rsidP="007E4CCB">
      <w:pPr>
        <w:pBdr>
          <w:top w:val="single" w:sz="4" w:space="1" w:color="auto"/>
          <w:left w:val="single" w:sz="4" w:space="0" w:color="auto"/>
          <w:bottom w:val="single" w:sz="4" w:space="1" w:color="auto"/>
          <w:right w:val="single" w:sz="4" w:space="4" w:color="auto"/>
        </w:pBdr>
        <w:shd w:val="pct12" w:color="auto" w:fill="FFFFFF"/>
        <w:rPr>
          <w:rFonts w:ascii="Arial" w:hAnsi="Arial"/>
          <w:b/>
        </w:rPr>
      </w:pPr>
      <w:r>
        <w:rPr>
          <w:rFonts w:ascii="Arial" w:hAnsi="Arial"/>
          <w:color w:val="000000"/>
        </w:rPr>
        <w:t xml:space="preserve">Proportionality </w:t>
      </w:r>
    </w:p>
    <w:p w:rsidR="007E4CCB" w:rsidRDefault="007E4CCB" w:rsidP="007E4CCB">
      <w:pPr>
        <w:pStyle w:val="Subtitle"/>
        <w:tabs>
          <w:tab w:val="left" w:pos="1134"/>
          <w:tab w:val="right" w:pos="8789"/>
        </w:tabs>
        <w:ind w:left="1128"/>
        <w:rPr>
          <w:rFonts w:ascii="Arial" w:hAnsi="Arial"/>
          <w:b/>
        </w:rPr>
      </w:pPr>
    </w:p>
    <w:p w:rsidR="007E4CCB" w:rsidRDefault="007E4CCB" w:rsidP="007E4CCB">
      <w:pPr>
        <w:pStyle w:val="Subtitle"/>
        <w:tabs>
          <w:tab w:val="right" w:pos="8789"/>
        </w:tabs>
        <w:ind w:right="-596"/>
        <w:rPr>
          <w:rFonts w:ascii="Arial" w:hAnsi="Arial"/>
        </w:rPr>
      </w:pPr>
      <w:r>
        <w:rPr>
          <w:rFonts w:ascii="Arial" w:hAnsi="Arial"/>
        </w:rPr>
        <w:t>This will be achieved by ensuring: -</w:t>
      </w:r>
    </w:p>
    <w:p w:rsidR="007E4CCB" w:rsidRDefault="007E4CCB" w:rsidP="00905E81">
      <w:pPr>
        <w:pStyle w:val="Subtitle"/>
        <w:numPr>
          <w:ilvl w:val="0"/>
          <w:numId w:val="35"/>
        </w:numPr>
        <w:tabs>
          <w:tab w:val="right" w:pos="8789"/>
        </w:tabs>
        <w:ind w:left="993" w:right="-29" w:hanging="426"/>
        <w:jc w:val="both"/>
        <w:rPr>
          <w:rFonts w:ascii="Arial" w:hAnsi="Arial"/>
        </w:rPr>
      </w:pPr>
      <w:r>
        <w:rPr>
          <w:rFonts w:ascii="Arial" w:hAnsi="Arial"/>
        </w:rPr>
        <w:t xml:space="preserve">Officers are properly trained and competent. </w:t>
      </w:r>
    </w:p>
    <w:p w:rsidR="007E4CCB" w:rsidRDefault="007E4CCB" w:rsidP="00905E81">
      <w:pPr>
        <w:pStyle w:val="Subtitle"/>
        <w:numPr>
          <w:ilvl w:val="0"/>
          <w:numId w:val="35"/>
        </w:numPr>
        <w:tabs>
          <w:tab w:val="right" w:pos="8789"/>
        </w:tabs>
        <w:ind w:left="993" w:right="-29" w:hanging="426"/>
        <w:jc w:val="both"/>
        <w:rPr>
          <w:rFonts w:ascii="Arial" w:hAnsi="Arial"/>
        </w:rPr>
      </w:pPr>
      <w:r>
        <w:rPr>
          <w:rFonts w:ascii="Arial" w:hAnsi="Arial"/>
        </w:rPr>
        <w:t>Decisions will be made in accordance with the HS</w:t>
      </w:r>
      <w:r w:rsidR="00905E81">
        <w:rPr>
          <w:rFonts w:ascii="Arial" w:hAnsi="Arial"/>
        </w:rPr>
        <w:t xml:space="preserve">E Enforcement Policy Statement, </w:t>
      </w:r>
      <w:r>
        <w:rPr>
          <w:rFonts w:ascii="Arial" w:hAnsi="Arial"/>
        </w:rPr>
        <w:t>the council’s enforcement policy and the Enforcement Management Model.</w:t>
      </w:r>
    </w:p>
    <w:p w:rsidR="007E4CCB" w:rsidRDefault="007E4CCB" w:rsidP="00905E81">
      <w:pPr>
        <w:pStyle w:val="Subtitle"/>
        <w:numPr>
          <w:ilvl w:val="0"/>
          <w:numId w:val="35"/>
        </w:numPr>
        <w:tabs>
          <w:tab w:val="right" w:pos="8789"/>
        </w:tabs>
        <w:ind w:left="993" w:right="-29" w:hanging="426"/>
        <w:jc w:val="both"/>
        <w:rPr>
          <w:rFonts w:ascii="Arial" w:hAnsi="Arial"/>
        </w:rPr>
      </w:pPr>
      <w:r>
        <w:rPr>
          <w:rFonts w:ascii="Arial" w:hAnsi="Arial"/>
        </w:rPr>
        <w:t>Complaint selection criteria are used to determine which complaints require investigation.</w:t>
      </w:r>
    </w:p>
    <w:p w:rsidR="007E4CCB" w:rsidRDefault="007E4CCB" w:rsidP="00905E81">
      <w:pPr>
        <w:pStyle w:val="Subtitle"/>
        <w:numPr>
          <w:ilvl w:val="0"/>
          <w:numId w:val="35"/>
        </w:numPr>
        <w:tabs>
          <w:tab w:val="right" w:pos="8789"/>
        </w:tabs>
        <w:ind w:left="993" w:right="-29" w:hanging="426"/>
        <w:jc w:val="both"/>
        <w:rPr>
          <w:rFonts w:ascii="Arial" w:hAnsi="Arial"/>
        </w:rPr>
      </w:pPr>
      <w:r>
        <w:rPr>
          <w:rFonts w:ascii="Arial" w:hAnsi="Arial"/>
        </w:rPr>
        <w:t>Accident selection criteria are used to determine which accidents require investigation.</w:t>
      </w:r>
    </w:p>
    <w:p w:rsidR="007E4CCB" w:rsidRPr="00FB0AD4" w:rsidRDefault="007E4CCB" w:rsidP="00905E81">
      <w:pPr>
        <w:pStyle w:val="Subtitle"/>
        <w:numPr>
          <w:ilvl w:val="0"/>
          <w:numId w:val="35"/>
        </w:numPr>
        <w:tabs>
          <w:tab w:val="right" w:pos="8789"/>
        </w:tabs>
        <w:ind w:left="993" w:right="-29" w:hanging="426"/>
        <w:jc w:val="both"/>
        <w:rPr>
          <w:rFonts w:ascii="Arial" w:hAnsi="Arial"/>
          <w:b/>
        </w:rPr>
      </w:pPr>
      <w:r>
        <w:rPr>
          <w:rFonts w:ascii="Arial" w:hAnsi="Arial"/>
        </w:rPr>
        <w:t>Formal enforcement action will be published to maintain a strong deterrent effect.</w:t>
      </w:r>
    </w:p>
    <w:p w:rsidR="007E4CCB" w:rsidRDefault="007E4CCB" w:rsidP="007E4CCB">
      <w:pPr>
        <w:pStyle w:val="Subtitle"/>
        <w:tabs>
          <w:tab w:val="left" w:pos="1134"/>
          <w:tab w:val="right" w:pos="8789"/>
        </w:tabs>
        <w:rPr>
          <w:rFonts w:ascii="Arial" w:hAnsi="Arial"/>
          <w:b/>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Consistency</w:t>
      </w:r>
    </w:p>
    <w:p w:rsidR="007E4CCB" w:rsidRDefault="007E4CCB" w:rsidP="007E4CCB">
      <w:pPr>
        <w:pStyle w:val="Subtitle"/>
        <w:tabs>
          <w:tab w:val="left" w:pos="1134"/>
          <w:tab w:val="right" w:pos="8789"/>
        </w:tabs>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Nationally published guidelines will be applied appropriately to address both local and national priorities.</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Officers will take full account of Primary Authority partnerships.</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lastRenderedPageBreak/>
        <w:t>The council will support the training and development of officers to ensure their competence and will maintain the internal appraisal scheme, Regulators Development &amp; Needs Assessment. (RDNA) assessments and Continual Professional Development (CPD) accreditation requirements.</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The council will publish annually health and safety inspection data and will show comparative data when available.</w:t>
      </w:r>
    </w:p>
    <w:p w:rsidR="007E4CCB" w:rsidRDefault="007E4CCB" w:rsidP="007E4CCB">
      <w:pPr>
        <w:pStyle w:val="Subtitle"/>
        <w:tabs>
          <w:tab w:val="left" w:pos="1134"/>
          <w:tab w:val="right" w:pos="8789"/>
        </w:tabs>
        <w:jc w:val="both"/>
        <w:rPr>
          <w:rFonts w:ascii="Arial" w:hAnsi="Arial"/>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Transparency</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Enforcement decisions will be made in line with the corporate enforcement policy, which is published on our website.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The council will use, and direct others to use, national guidance and restrict proactive inspection to only those specific activities/sectors specified by HSE or where intelligence suggests risks are not being effectively managed.</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Information and advice will be available 24 hours a day via the council website and the HSE website. In particular the HSE’s “Health and Safety Made Simple” section of their website.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Employees, their representatives and victims or their families will be kept informed as appropriate.</w:t>
      </w:r>
    </w:p>
    <w:p w:rsidR="007E4CCB" w:rsidRDefault="007E4CCB" w:rsidP="007E4CCB">
      <w:pPr>
        <w:pStyle w:val="Subtitle"/>
        <w:tabs>
          <w:tab w:val="left" w:pos="1134"/>
          <w:tab w:val="right" w:pos="8789"/>
        </w:tabs>
        <w:rPr>
          <w:rFonts w:ascii="Arial" w:hAnsi="Arial"/>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Accountability</w:t>
      </w:r>
    </w:p>
    <w:p w:rsidR="007E4CCB" w:rsidRDefault="007E4CCB" w:rsidP="007E4CCB">
      <w:pPr>
        <w:pStyle w:val="Subtitle"/>
        <w:tabs>
          <w:tab w:val="left" w:pos="1134"/>
          <w:tab w:val="right" w:pos="8789"/>
        </w:tabs>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This Service Plan and the Council enforcement policy are published on the council’s website.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BodyText"/>
        <w:tabs>
          <w:tab w:val="num" w:pos="0"/>
          <w:tab w:val="left" w:pos="1276"/>
        </w:tabs>
        <w:jc w:val="left"/>
        <w:rPr>
          <w:sz w:val="24"/>
        </w:rPr>
      </w:pPr>
      <w:r w:rsidRPr="0068163A">
        <w:rPr>
          <w:sz w:val="24"/>
          <w:szCs w:val="24"/>
        </w:rPr>
        <w:t xml:space="preserve">Anyone dissatisfied with the service provided is encouraged in the first instance to discuss their concerns with the service manager. The </w:t>
      </w:r>
      <w:r w:rsidR="00E74198">
        <w:rPr>
          <w:sz w:val="24"/>
          <w:szCs w:val="24"/>
        </w:rPr>
        <w:t xml:space="preserve">Public Protection </w:t>
      </w:r>
      <w:r w:rsidRPr="0068163A">
        <w:rPr>
          <w:sz w:val="24"/>
          <w:szCs w:val="24"/>
        </w:rPr>
        <w:t>Team has a simple, well defined and timely procedure for dealing with complaints about its service which is clearly set out in the Council’s Complaints</w:t>
      </w:r>
      <w:r>
        <w:rPr>
          <w:sz w:val="24"/>
        </w:rPr>
        <w:t xml:space="preserve"> and Feedback procedure on the Council’s website</w:t>
      </w:r>
      <w:r w:rsidR="00E74198">
        <w:rPr>
          <w:sz w:val="24"/>
        </w:rPr>
        <w:t>.</w:t>
      </w:r>
      <w:r>
        <w:rPr>
          <w:sz w:val="24"/>
        </w:rPr>
        <w:t xml:space="preserve"> </w:t>
      </w:r>
    </w:p>
    <w:p w:rsidR="007E4CCB" w:rsidRDefault="007E4CCB" w:rsidP="007E4CCB">
      <w:pPr>
        <w:tabs>
          <w:tab w:val="num" w:pos="0"/>
          <w:tab w:val="left" w:pos="1134"/>
        </w:tabs>
        <w:jc w:val="both"/>
        <w:rPr>
          <w:rFonts w:ascii="Arial" w:hAnsi="Arial"/>
        </w:rPr>
      </w:pPr>
      <w:r>
        <w:rPr>
          <w:rFonts w:ascii="Arial" w:hAnsi="Arial"/>
        </w:rPr>
        <w:t xml:space="preserve"> </w:t>
      </w:r>
    </w:p>
    <w:p w:rsidR="007E4CCB" w:rsidRDefault="007E4CCB" w:rsidP="007E4CCB">
      <w:pPr>
        <w:tabs>
          <w:tab w:val="num" w:pos="0"/>
          <w:tab w:val="left" w:pos="1134"/>
        </w:tabs>
        <w:jc w:val="both"/>
        <w:rPr>
          <w:rFonts w:ascii="Arial" w:hAnsi="Arial"/>
        </w:rPr>
      </w:pPr>
      <w:r>
        <w:rPr>
          <w:rFonts w:ascii="Arial" w:hAnsi="Arial"/>
        </w:rPr>
        <w:t xml:space="preserve">Complaints and expressions of dissatisfaction are seen as opportunities to identify possible weaknesses in service delivery and as a step towards making improvements.  Information obtained from the investigation of complaints will be used to examine possible action to improve service provision.  </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If still not satisfied, rec</w:t>
      </w:r>
      <w:r w:rsidR="0092583D">
        <w:rPr>
          <w:rFonts w:ascii="Arial" w:hAnsi="Arial"/>
        </w:rPr>
        <w:t xml:space="preserve">ourse can be made to the HSE’s </w:t>
      </w:r>
      <w:r>
        <w:rPr>
          <w:rFonts w:ascii="Arial" w:hAnsi="Arial"/>
        </w:rPr>
        <w:t>Indepen</w:t>
      </w:r>
      <w:r w:rsidR="0092583D">
        <w:rPr>
          <w:rFonts w:ascii="Arial" w:hAnsi="Arial"/>
        </w:rPr>
        <w:t>dent Regulatory Challenge Panel</w:t>
      </w:r>
      <w:r>
        <w:rPr>
          <w:rFonts w:ascii="Arial" w:hAnsi="Arial"/>
        </w:rPr>
        <w:t xml:space="preserve"> which is accessible via the </w:t>
      </w:r>
      <w:r w:rsidR="0092583D">
        <w:rPr>
          <w:rFonts w:ascii="Arial" w:hAnsi="Arial"/>
        </w:rPr>
        <w:t>HSE’s web site.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We will benchmark our performance data with others where the information is available</w:t>
      </w:r>
    </w:p>
    <w:p w:rsidR="007E4CCB" w:rsidRDefault="007E4CCB" w:rsidP="007E4CCB">
      <w:pPr>
        <w:pStyle w:val="Subtitle"/>
        <w:tabs>
          <w:tab w:val="left" w:pos="1134"/>
          <w:tab w:val="right" w:pos="8789"/>
        </w:tabs>
        <w:jc w:val="both"/>
        <w:rPr>
          <w:rFonts w:ascii="Arial" w:hAnsi="Arial"/>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Training and Competence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 xml:space="preserve">Competency of inspectors is assessed prior to authorisation through a structured internal process. </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jc w:val="both"/>
        <w:rPr>
          <w:rFonts w:ascii="Arial" w:hAnsi="Arial"/>
        </w:rPr>
      </w:pPr>
      <w:r>
        <w:rPr>
          <w:rFonts w:ascii="Arial" w:hAnsi="Arial"/>
        </w:rPr>
        <w:t>Authority to appoint inspectors under the Health &amp; Safety at Work etc</w:t>
      </w:r>
      <w:r w:rsidR="00A07539">
        <w:rPr>
          <w:rFonts w:ascii="Arial" w:hAnsi="Arial"/>
        </w:rPr>
        <w:t>.</w:t>
      </w:r>
      <w:r>
        <w:rPr>
          <w:rFonts w:ascii="Arial" w:hAnsi="Arial"/>
        </w:rPr>
        <w:t xml:space="preserve"> Act 1974 is delegated to the Head of Environmental Health and Housing Services by the Council’s constitution.</w:t>
      </w:r>
    </w:p>
    <w:p w:rsidR="007E4CCB" w:rsidRDefault="007E4CCB" w:rsidP="007E4CCB">
      <w:pPr>
        <w:pStyle w:val="Subtitle"/>
        <w:tabs>
          <w:tab w:val="left" w:pos="1134"/>
          <w:tab w:val="right" w:pos="8789"/>
        </w:tabs>
        <w:jc w:val="both"/>
        <w:rPr>
          <w:rFonts w:ascii="Arial" w:hAnsi="Arial"/>
        </w:rPr>
      </w:pPr>
      <w:r>
        <w:rPr>
          <w:rFonts w:ascii="Arial" w:hAnsi="Arial"/>
        </w:rPr>
        <w:lastRenderedPageBreak/>
        <w:t>Competency is maintained by ensuring officers attend appropriate technical and legal update training to maintain their CPD and is assessed once a year using the RDNA tool and staff appraisals.</w:t>
      </w:r>
    </w:p>
    <w:p w:rsidR="007E4CCB" w:rsidRDefault="007E4CCB" w:rsidP="007E4CCB">
      <w:pPr>
        <w:pStyle w:val="Subtitle"/>
        <w:tabs>
          <w:tab w:val="left" w:pos="1134"/>
          <w:tab w:val="right" w:pos="8789"/>
        </w:tabs>
        <w:jc w:val="both"/>
        <w:rPr>
          <w:rFonts w:ascii="Arial" w:hAnsi="Arial"/>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rPr>
          <w:rFonts w:ascii="Arial" w:hAnsi="Arial"/>
          <w:color w:val="000000"/>
        </w:rPr>
      </w:pPr>
      <w:r>
        <w:rPr>
          <w:rFonts w:ascii="Arial" w:hAnsi="Arial"/>
          <w:color w:val="000000"/>
        </w:rPr>
        <w:t>Quality assurance</w:t>
      </w:r>
    </w:p>
    <w:p w:rsidR="007E4CCB" w:rsidRDefault="007E4CCB" w:rsidP="007E4CCB">
      <w:pPr>
        <w:pStyle w:val="Subtitle"/>
        <w:tabs>
          <w:tab w:val="left" w:pos="1134"/>
          <w:tab w:val="right" w:pos="8789"/>
        </w:tabs>
        <w:jc w:val="both"/>
        <w:rPr>
          <w:rFonts w:ascii="Arial" w:hAnsi="Arial"/>
        </w:rPr>
      </w:pPr>
    </w:p>
    <w:p w:rsidR="007E4CCB" w:rsidRDefault="007E4CCB" w:rsidP="007E4CCB">
      <w:pPr>
        <w:pStyle w:val="Subtitle"/>
        <w:tabs>
          <w:tab w:val="left" w:pos="1134"/>
          <w:tab w:val="right" w:pos="8789"/>
        </w:tabs>
        <w:rPr>
          <w:rFonts w:ascii="Arial" w:hAnsi="Arial"/>
        </w:rPr>
      </w:pPr>
      <w:r>
        <w:rPr>
          <w:rFonts w:ascii="Arial" w:hAnsi="Arial"/>
        </w:rPr>
        <w:t xml:space="preserve">Health &amp; safety data on interventions, enforcement and prosecution activity is monitored and recorded on our Northgate M3 software system. Annual returns are made to the HSE and the data is published on our website as part of the service planning document. </w:t>
      </w:r>
    </w:p>
    <w:p w:rsidR="007E4CCB" w:rsidRDefault="007E4CCB" w:rsidP="007E4CCB">
      <w:pPr>
        <w:pStyle w:val="Subtitle"/>
        <w:tabs>
          <w:tab w:val="left" w:pos="1134"/>
          <w:tab w:val="right" w:pos="8789"/>
        </w:tabs>
        <w:rPr>
          <w:rFonts w:ascii="Arial" w:hAnsi="Arial"/>
        </w:rPr>
      </w:pPr>
    </w:p>
    <w:p w:rsidR="007E4CCB" w:rsidRPr="0068163A" w:rsidRDefault="007E4CCB" w:rsidP="007E4CCB">
      <w:pPr>
        <w:pStyle w:val="Subtitle"/>
        <w:tabs>
          <w:tab w:val="left" w:pos="1134"/>
          <w:tab w:val="right" w:pos="8789"/>
        </w:tabs>
        <w:rPr>
          <w:rFonts w:ascii="Arial" w:hAnsi="Arial"/>
        </w:rPr>
      </w:pPr>
      <w:r>
        <w:rPr>
          <w:rFonts w:ascii="Arial" w:hAnsi="Arial"/>
        </w:rPr>
        <w:t>Peer review is carried out as part of the</w:t>
      </w:r>
      <w:r w:rsidRPr="005C1E11">
        <w:rPr>
          <w:rFonts w:ascii="Arial" w:hAnsi="Arial"/>
        </w:rPr>
        <w:t xml:space="preserve"> </w:t>
      </w:r>
      <w:r>
        <w:rPr>
          <w:rFonts w:ascii="Arial" w:hAnsi="Arial"/>
        </w:rPr>
        <w:t>Devon Chief Officers Health &amp; Safety Liaison Group activity, for all authorities in Devon. These can take the form of inter-authority audits or desktop</w:t>
      </w:r>
      <w:r w:rsidR="00A07539">
        <w:rPr>
          <w:rFonts w:ascii="Arial" w:hAnsi="Arial"/>
        </w:rPr>
        <w:t xml:space="preserve"> consistency </w:t>
      </w:r>
      <w:r w:rsidR="003E40A3">
        <w:rPr>
          <w:rFonts w:ascii="Arial" w:hAnsi="Arial"/>
        </w:rPr>
        <w:t>exercises</w:t>
      </w:r>
      <w:r>
        <w:rPr>
          <w:rFonts w:ascii="Arial" w:hAnsi="Arial"/>
        </w:rPr>
        <w:t>.</w:t>
      </w:r>
    </w:p>
    <w:p w:rsidR="007E4CCB" w:rsidRDefault="007E4CCB" w:rsidP="00612C33">
      <w:pPr>
        <w:tabs>
          <w:tab w:val="left" w:pos="1134"/>
          <w:tab w:val="left" w:pos="1701"/>
        </w:tabs>
        <w:jc w:val="both"/>
        <w:rPr>
          <w:rFonts w:ascii="Arial" w:hAnsi="Arial"/>
        </w:rPr>
      </w:pPr>
    </w:p>
    <w:p w:rsidR="007E4CCB" w:rsidRDefault="007E4CCB" w:rsidP="007E4CCB">
      <w:pPr>
        <w:pBdr>
          <w:top w:val="single" w:sz="4" w:space="1" w:color="auto"/>
          <w:left w:val="single" w:sz="4" w:space="4" w:color="auto"/>
          <w:bottom w:val="single" w:sz="4" w:space="1" w:color="auto"/>
          <w:right w:val="single" w:sz="4" w:space="4" w:color="auto"/>
        </w:pBdr>
        <w:shd w:val="pct12" w:color="auto" w:fill="FFFFFF"/>
        <w:jc w:val="both"/>
        <w:rPr>
          <w:rFonts w:ascii="Arial" w:hAnsi="Arial"/>
          <w:color w:val="000000"/>
        </w:rPr>
      </w:pPr>
      <w:r>
        <w:rPr>
          <w:rFonts w:ascii="Arial" w:hAnsi="Arial"/>
          <w:color w:val="000000"/>
        </w:rPr>
        <w:t>Equality and Diversity</w:t>
      </w:r>
    </w:p>
    <w:p w:rsidR="007E4CCB" w:rsidRDefault="007E4CCB" w:rsidP="007E4CCB">
      <w:pPr>
        <w:ind w:left="570"/>
        <w:jc w:val="both"/>
        <w:rPr>
          <w:rFonts w:ascii="Arial" w:hAnsi="Arial"/>
        </w:rPr>
      </w:pPr>
    </w:p>
    <w:p w:rsidR="007E4CCB" w:rsidRDefault="007E4CCB" w:rsidP="007E4CCB">
      <w:pPr>
        <w:jc w:val="both"/>
        <w:rPr>
          <w:rFonts w:ascii="Arial" w:hAnsi="Arial"/>
        </w:rPr>
      </w:pPr>
      <w:r>
        <w:rPr>
          <w:rFonts w:ascii="Arial" w:hAnsi="Arial"/>
        </w:rPr>
        <w:t>Policies of the service are subject to Equality Impact Assessment prior to presentation to the Executive. General information is available to members of the public and the trade via the Council’s website, which includes an on-line facility for making a service request.</w:t>
      </w:r>
    </w:p>
    <w:p w:rsidR="007E4CCB" w:rsidRDefault="007E4CCB" w:rsidP="007E4CCB">
      <w:pPr>
        <w:ind w:left="1290"/>
        <w:jc w:val="both"/>
        <w:rPr>
          <w:rFonts w:ascii="Arial" w:hAnsi="Arial"/>
        </w:rPr>
      </w:pPr>
    </w:p>
    <w:p w:rsidR="007E4CCB" w:rsidRDefault="007E4CCB" w:rsidP="007E4CCB">
      <w:pPr>
        <w:jc w:val="both"/>
        <w:rPr>
          <w:rFonts w:ascii="Arial" w:hAnsi="Arial"/>
        </w:rPr>
      </w:pPr>
      <w:r>
        <w:rPr>
          <w:rFonts w:ascii="Arial" w:hAnsi="Arial"/>
        </w:rPr>
        <w:t xml:space="preserve">Access to advice ‘out of hours’ is mainly available through the Council’s website. We encourage businesses to use the Internet to look for information and we keep a record of those businesses that we can communicate with via email. At present approximately 56% of our business have an email address. This </w:t>
      </w:r>
      <w:r w:rsidR="00AA4599">
        <w:rPr>
          <w:rFonts w:ascii="Arial" w:hAnsi="Arial"/>
        </w:rPr>
        <w:t>increases</w:t>
      </w:r>
      <w:r>
        <w:rPr>
          <w:rFonts w:ascii="Arial" w:hAnsi="Arial"/>
        </w:rPr>
        <w:t xml:space="preserve"> the opportunity to distribute topical news items and make contact with businesses at no cost to the service.</w:t>
      </w:r>
    </w:p>
    <w:p w:rsidR="007A37AB" w:rsidRDefault="007E4CCB" w:rsidP="007A37AB">
      <w:pPr>
        <w:jc w:val="both"/>
      </w:pPr>
      <w:r>
        <w:rPr>
          <w:rFonts w:ascii="Arial" w:hAnsi="Arial"/>
        </w:rPr>
        <w:t>Information about ethnicity, vulnerability and disability of service users is used to ensure services are strategically planned, prioritised and delivered in a non-discriminatory way. Health and Safety</w:t>
      </w:r>
      <w:r>
        <w:t xml:space="preserve"> </w:t>
      </w:r>
      <w:r>
        <w:rPr>
          <w:rFonts w:ascii="Arial" w:hAnsi="Arial"/>
        </w:rPr>
        <w:t>information is available in a variety of languages and is supplemented by interpreters where a need is identified.</w:t>
      </w:r>
    </w:p>
    <w:p w:rsidR="002F55E5" w:rsidRDefault="002F55E5" w:rsidP="002F55E5"/>
    <w:p w:rsidR="007905D4" w:rsidRPr="00625705" w:rsidRDefault="007905D4" w:rsidP="007905D4">
      <w:pPr>
        <w:pBdr>
          <w:top w:val="single" w:sz="4" w:space="1" w:color="auto"/>
          <w:left w:val="single" w:sz="4" w:space="4" w:color="auto"/>
          <w:bottom w:val="single" w:sz="4" w:space="1" w:color="auto"/>
          <w:right w:val="single" w:sz="4" w:space="4" w:color="auto"/>
        </w:pBdr>
        <w:shd w:val="pct12" w:color="auto" w:fill="FFFFFF"/>
        <w:rPr>
          <w:rFonts w:ascii="Arial" w:hAnsi="Arial"/>
        </w:rPr>
      </w:pPr>
      <w:r>
        <w:rPr>
          <w:rFonts w:ascii="Arial" w:hAnsi="Arial"/>
          <w:color w:val="000000"/>
        </w:rPr>
        <w:t>Primary Authority Partnerships</w:t>
      </w:r>
    </w:p>
    <w:p w:rsidR="00A12FFB" w:rsidRDefault="00A12FFB" w:rsidP="00A12FFB">
      <w:pPr>
        <w:tabs>
          <w:tab w:val="num" w:pos="567"/>
          <w:tab w:val="left" w:pos="1134"/>
          <w:tab w:val="left" w:pos="1701"/>
        </w:tabs>
        <w:jc w:val="both"/>
        <w:rPr>
          <w:rFonts w:ascii="Arial" w:hAnsi="Arial"/>
        </w:rPr>
      </w:pPr>
    </w:p>
    <w:p w:rsidR="00A12FFB" w:rsidRPr="00A12FFB" w:rsidRDefault="00A12FFB" w:rsidP="00A12FFB">
      <w:pPr>
        <w:tabs>
          <w:tab w:val="num" w:pos="567"/>
          <w:tab w:val="left" w:pos="1134"/>
          <w:tab w:val="left" w:pos="1701"/>
        </w:tabs>
        <w:jc w:val="both"/>
        <w:rPr>
          <w:rFonts w:ascii="Arial" w:hAnsi="Arial"/>
        </w:rPr>
      </w:pPr>
      <w:r w:rsidRPr="00A12FFB">
        <w:rPr>
          <w:rFonts w:ascii="Arial" w:hAnsi="Arial"/>
        </w:rPr>
        <w:t>The Primary Authority Partnership Scheme is available to any type of business, whether starting out or established, as well as other types of organisation such as charities and trade associations. Regulators that can become primary authorities include county, district and unitary councils, and fire and rescue authorities. Primary authorities provide advice to businesses that other local regulators must respect on compliance with the regulations. This is a statutory scheme, established by the Regulatory Enforcement and Sanctions Act 2008 (the RES Act). North Devon Council is committed to the Primary Authority principle and will seek to assist local businesses in accordance with guidance issued by Regulatory Delivery. Nort</w:t>
      </w:r>
      <w:r w:rsidR="00337835">
        <w:rPr>
          <w:rFonts w:ascii="Arial" w:hAnsi="Arial"/>
        </w:rPr>
        <w:t>h Devon Council currently has five</w:t>
      </w:r>
      <w:r w:rsidRPr="00A12FFB">
        <w:rPr>
          <w:rFonts w:ascii="Arial" w:hAnsi="Arial"/>
        </w:rPr>
        <w:t xml:space="preserve"> partnerships with businesses that have a </w:t>
      </w:r>
      <w:r>
        <w:rPr>
          <w:rFonts w:ascii="Arial" w:hAnsi="Arial"/>
        </w:rPr>
        <w:t xml:space="preserve">health and </w:t>
      </w:r>
      <w:r w:rsidRPr="00A12FFB">
        <w:rPr>
          <w:rFonts w:ascii="Arial" w:hAnsi="Arial"/>
        </w:rPr>
        <w:t xml:space="preserve">safety element, </w:t>
      </w:r>
      <w:r w:rsidR="00337835">
        <w:rPr>
          <w:rFonts w:ascii="Arial" w:hAnsi="Arial"/>
        </w:rPr>
        <w:t xml:space="preserve">RGB Holdings Ltd, </w:t>
      </w:r>
      <w:r w:rsidRPr="00A12FFB">
        <w:rPr>
          <w:rFonts w:ascii="Arial" w:hAnsi="Arial"/>
        </w:rPr>
        <w:t>Parkdean Resorts Ltd, Mole Valley Farmers, Symbro/Orbmys (Subway franchise) and Joh</w:t>
      </w:r>
      <w:r>
        <w:rPr>
          <w:rFonts w:ascii="Arial" w:hAnsi="Arial"/>
        </w:rPr>
        <w:t>n Fowler Holidays Ltd, however in October 2017 t</w:t>
      </w:r>
      <w:r w:rsidRPr="00A12FFB">
        <w:rPr>
          <w:rFonts w:ascii="Arial" w:hAnsi="Arial"/>
        </w:rPr>
        <w:t xml:space="preserve">he Enterprise Act 2016 extended the remit of all partnerships, so that the council now has a duty to offer advice on all its regulatory </w:t>
      </w:r>
      <w:r w:rsidR="003E40A3" w:rsidRPr="00A12FFB">
        <w:rPr>
          <w:rFonts w:ascii="Arial" w:hAnsi="Arial"/>
        </w:rPr>
        <w:t>functions to</w:t>
      </w:r>
      <w:r w:rsidRPr="00A12FFB">
        <w:rPr>
          <w:rFonts w:ascii="Arial" w:hAnsi="Arial"/>
        </w:rPr>
        <w:t xml:space="preserve"> its partners. For example the council has to provide advice on Environmental Protection, Licensing or Housing Standards matters if requested by the partner.</w:t>
      </w:r>
    </w:p>
    <w:p w:rsidR="00A12FFB" w:rsidRPr="00A12FFB" w:rsidRDefault="003E40A3" w:rsidP="00A12FFB">
      <w:pPr>
        <w:tabs>
          <w:tab w:val="num" w:pos="567"/>
          <w:tab w:val="left" w:pos="1134"/>
          <w:tab w:val="left" w:pos="1701"/>
        </w:tabs>
        <w:jc w:val="both"/>
        <w:rPr>
          <w:rFonts w:ascii="Arial" w:hAnsi="Arial"/>
        </w:rPr>
      </w:pPr>
      <w:r>
        <w:rPr>
          <w:rFonts w:ascii="Arial" w:hAnsi="Arial"/>
        </w:rPr>
        <w:t>The council has provided assured advice to Parkdean Res</w:t>
      </w:r>
      <w:r w:rsidR="00625705">
        <w:rPr>
          <w:rFonts w:ascii="Arial" w:hAnsi="Arial"/>
        </w:rPr>
        <w:t>o</w:t>
      </w:r>
      <w:r>
        <w:rPr>
          <w:rFonts w:ascii="Arial" w:hAnsi="Arial"/>
        </w:rPr>
        <w:t xml:space="preserve">rts Ltd with regards to their Swimming Pool and Hot Tubs policies and is currently reviewing all the </w:t>
      </w:r>
      <w:r>
        <w:rPr>
          <w:rFonts w:ascii="Arial" w:hAnsi="Arial"/>
        </w:rPr>
        <w:lastRenderedPageBreak/>
        <w:t xml:space="preserve">company’s health and safety documents with a view to providing assured advice on all aspects of the company’s health and safety. </w:t>
      </w:r>
    </w:p>
    <w:p w:rsidR="007905D4" w:rsidRDefault="00A12FFB" w:rsidP="00255C5D">
      <w:pPr>
        <w:tabs>
          <w:tab w:val="num" w:pos="567"/>
          <w:tab w:val="left" w:pos="1134"/>
          <w:tab w:val="left" w:pos="1701"/>
        </w:tabs>
        <w:jc w:val="both"/>
        <w:rPr>
          <w:rFonts w:ascii="Arial" w:hAnsi="Arial"/>
        </w:rPr>
      </w:pPr>
      <w:r w:rsidRPr="00A12FFB">
        <w:rPr>
          <w:rFonts w:ascii="Arial" w:hAnsi="Arial"/>
        </w:rPr>
        <w:t>A charge of £50 per hour for Primary Authority Partnership work is a source of income for the authority.</w:t>
      </w:r>
    </w:p>
    <w:p w:rsidR="008B12CC" w:rsidRDefault="008B12CC" w:rsidP="007905D4">
      <w:pPr>
        <w:tabs>
          <w:tab w:val="num" w:pos="567"/>
          <w:tab w:val="left" w:pos="1134"/>
          <w:tab w:val="left" w:pos="1701"/>
        </w:tabs>
        <w:rPr>
          <w:rFonts w:ascii="Arial" w:hAnsi="Arial"/>
        </w:rPr>
      </w:pPr>
    </w:p>
    <w:p w:rsidR="008B12CC" w:rsidRPr="008B12CC" w:rsidRDefault="008B12CC" w:rsidP="007905D4">
      <w:pPr>
        <w:tabs>
          <w:tab w:val="num" w:pos="567"/>
          <w:tab w:val="left" w:pos="1134"/>
          <w:tab w:val="left" w:pos="1701"/>
        </w:tabs>
        <w:rPr>
          <w:rFonts w:ascii="Arial" w:hAnsi="Arial" w:cs="Arial"/>
          <w:szCs w:val="24"/>
        </w:rPr>
      </w:pPr>
      <w:r w:rsidRPr="008B12CC">
        <w:rPr>
          <w:rFonts w:ascii="Arial" w:hAnsi="Arial" w:cs="Arial"/>
          <w:szCs w:val="24"/>
        </w:rPr>
        <w:t xml:space="preserve">The Council </w:t>
      </w:r>
      <w:r>
        <w:rPr>
          <w:rFonts w:ascii="Arial" w:hAnsi="Arial" w:cs="Arial"/>
          <w:szCs w:val="24"/>
        </w:rPr>
        <w:t xml:space="preserve">also makes </w:t>
      </w:r>
      <w:r w:rsidRPr="008B12CC">
        <w:rPr>
          <w:rFonts w:ascii="Arial" w:hAnsi="Arial" w:cs="Arial"/>
          <w:szCs w:val="24"/>
        </w:rPr>
        <w:t xml:space="preserve">appropriate adjustments to the way in which interventions are made when </w:t>
      </w:r>
      <w:r>
        <w:rPr>
          <w:rFonts w:ascii="Arial" w:hAnsi="Arial" w:cs="Arial"/>
          <w:szCs w:val="24"/>
        </w:rPr>
        <w:t xml:space="preserve">other </w:t>
      </w:r>
      <w:r w:rsidRPr="008B12CC">
        <w:rPr>
          <w:rFonts w:ascii="Arial" w:hAnsi="Arial" w:cs="Arial"/>
          <w:szCs w:val="24"/>
        </w:rPr>
        <w:t>businesses have a primary authority arrangement.</w:t>
      </w:r>
    </w:p>
    <w:p w:rsidR="008B12CC" w:rsidRDefault="008B12CC" w:rsidP="007905D4">
      <w:pPr>
        <w:tabs>
          <w:tab w:val="num" w:pos="567"/>
          <w:tab w:val="left" w:pos="1134"/>
          <w:tab w:val="left" w:pos="1701"/>
        </w:tabs>
        <w:rPr>
          <w:rFonts w:ascii="Arial" w:hAnsi="Arial"/>
        </w:rPr>
      </w:pPr>
    </w:p>
    <w:p w:rsidR="007905D4" w:rsidRPr="007905D4" w:rsidRDefault="007905D4" w:rsidP="007905D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7905D4">
        <w:rPr>
          <w:rFonts w:ascii="Arial" w:hAnsi="Arial" w:cs="Arial"/>
        </w:rPr>
        <w:t>Liaison with other organisations and partnership working</w:t>
      </w:r>
    </w:p>
    <w:p w:rsidR="008838F2" w:rsidRDefault="008838F2" w:rsidP="007905D4">
      <w:pPr>
        <w:rPr>
          <w:rFonts w:ascii="Arial" w:hAnsi="Arial" w:cs="Arial"/>
        </w:rPr>
      </w:pPr>
    </w:p>
    <w:p w:rsidR="007905D4" w:rsidRDefault="007905D4" w:rsidP="007905D4">
      <w:pPr>
        <w:rPr>
          <w:rFonts w:ascii="Arial" w:hAnsi="Arial" w:cs="Arial"/>
        </w:rPr>
      </w:pPr>
      <w:r>
        <w:rPr>
          <w:rFonts w:ascii="Arial" w:hAnsi="Arial" w:cs="Arial"/>
        </w:rPr>
        <w:t xml:space="preserve">The Health </w:t>
      </w:r>
      <w:r w:rsidRPr="007905D4">
        <w:rPr>
          <w:rFonts w:ascii="Arial" w:hAnsi="Arial" w:cs="Arial"/>
        </w:rPr>
        <w:t xml:space="preserve">and Safety service contribute health and safety expertise to the </w:t>
      </w:r>
      <w:r>
        <w:rPr>
          <w:rFonts w:ascii="Arial" w:hAnsi="Arial" w:cs="Arial"/>
        </w:rPr>
        <w:t>North Devon</w:t>
      </w:r>
      <w:r w:rsidRPr="007905D4">
        <w:rPr>
          <w:rFonts w:ascii="Arial" w:hAnsi="Arial" w:cs="Arial"/>
        </w:rPr>
        <w:t xml:space="preserve"> Sa</w:t>
      </w:r>
      <w:r>
        <w:rPr>
          <w:rFonts w:ascii="Arial" w:hAnsi="Arial" w:cs="Arial"/>
        </w:rPr>
        <w:t>fety Advisory Group (</w:t>
      </w:r>
      <w:r w:rsidRPr="007905D4">
        <w:rPr>
          <w:rFonts w:ascii="Arial" w:hAnsi="Arial" w:cs="Arial"/>
        </w:rPr>
        <w:t xml:space="preserve">SAG). The purpose of this group is to ensure a co-ordinated approach to </w:t>
      </w:r>
      <w:r>
        <w:rPr>
          <w:rFonts w:ascii="Arial" w:hAnsi="Arial" w:cs="Arial"/>
        </w:rPr>
        <w:t xml:space="preserve">event </w:t>
      </w:r>
      <w:r w:rsidRPr="007905D4">
        <w:rPr>
          <w:rFonts w:ascii="Arial" w:hAnsi="Arial" w:cs="Arial"/>
        </w:rPr>
        <w:t xml:space="preserve">safety and wellbeing for events organised in the </w:t>
      </w:r>
      <w:r>
        <w:rPr>
          <w:rFonts w:ascii="Arial" w:hAnsi="Arial" w:cs="Arial"/>
        </w:rPr>
        <w:t xml:space="preserve">North Devon </w:t>
      </w:r>
      <w:r w:rsidRPr="007905D4">
        <w:rPr>
          <w:rFonts w:ascii="Arial" w:hAnsi="Arial" w:cs="Arial"/>
        </w:rPr>
        <w:t xml:space="preserve">area. </w:t>
      </w:r>
    </w:p>
    <w:p w:rsidR="007905D4" w:rsidRPr="007905D4" w:rsidRDefault="007905D4" w:rsidP="007905D4">
      <w:pPr>
        <w:rPr>
          <w:rFonts w:ascii="Arial" w:hAnsi="Arial" w:cs="Arial"/>
        </w:rPr>
      </w:pPr>
    </w:p>
    <w:p w:rsidR="007905D4" w:rsidRDefault="007905D4" w:rsidP="007905D4">
      <w:pPr>
        <w:rPr>
          <w:rFonts w:ascii="Arial" w:hAnsi="Arial" w:cs="Arial"/>
        </w:rPr>
      </w:pPr>
      <w:r>
        <w:rPr>
          <w:rFonts w:ascii="Arial" w:hAnsi="Arial" w:cs="Arial"/>
        </w:rPr>
        <w:t>Officers represent the Council</w:t>
      </w:r>
      <w:r w:rsidRPr="007905D4">
        <w:rPr>
          <w:rFonts w:ascii="Arial" w:hAnsi="Arial" w:cs="Arial"/>
        </w:rPr>
        <w:t xml:space="preserve"> at the </w:t>
      </w:r>
      <w:r>
        <w:rPr>
          <w:rFonts w:ascii="Arial" w:hAnsi="Arial" w:cs="Arial"/>
        </w:rPr>
        <w:t xml:space="preserve">Devon &amp; Cornwall </w:t>
      </w:r>
      <w:r w:rsidRPr="007905D4">
        <w:rPr>
          <w:rFonts w:ascii="Arial" w:hAnsi="Arial" w:cs="Arial"/>
        </w:rPr>
        <w:t xml:space="preserve">Health and Safety Liaison Group which aims to help ensure a consistent approach to enforcement across </w:t>
      </w:r>
      <w:r>
        <w:rPr>
          <w:rFonts w:ascii="Arial" w:hAnsi="Arial" w:cs="Arial"/>
        </w:rPr>
        <w:t xml:space="preserve">Devon and Cornwall, </w:t>
      </w:r>
      <w:r w:rsidRPr="007905D4">
        <w:rPr>
          <w:rFonts w:ascii="Arial" w:hAnsi="Arial" w:cs="Arial"/>
        </w:rPr>
        <w:t>to share information and intelligence and to organise low cost training. The group includes representatives of the HSE and so also ensures that the links and communications between</w:t>
      </w:r>
      <w:r>
        <w:rPr>
          <w:rFonts w:ascii="Arial" w:hAnsi="Arial" w:cs="Arial"/>
        </w:rPr>
        <w:t xml:space="preserve"> the local authorities and the N</w:t>
      </w:r>
      <w:r w:rsidRPr="007905D4">
        <w:rPr>
          <w:rFonts w:ascii="Arial" w:hAnsi="Arial" w:cs="Arial"/>
        </w:rPr>
        <w:t>ational health and safety regulator are maintained.</w:t>
      </w:r>
    </w:p>
    <w:p w:rsidR="009F119B" w:rsidRDefault="009F119B" w:rsidP="007905D4">
      <w:pPr>
        <w:rPr>
          <w:rFonts w:ascii="Arial" w:hAnsi="Arial" w:cs="Arial"/>
        </w:rPr>
      </w:pPr>
    </w:p>
    <w:p w:rsidR="0075233E" w:rsidRPr="008838F2" w:rsidRDefault="009F119B" w:rsidP="007905D4">
      <w:pPr>
        <w:rPr>
          <w:rFonts w:ascii="Arial" w:hAnsi="Arial" w:cs="Arial"/>
          <w:lang w:eastAsia="en-GB"/>
        </w:rPr>
      </w:pPr>
      <w:r>
        <w:rPr>
          <w:rFonts w:ascii="Arial" w:hAnsi="Arial" w:cs="Arial"/>
        </w:rPr>
        <w:t>An Officer attends t</w:t>
      </w:r>
      <w:r w:rsidR="00070E77">
        <w:rPr>
          <w:rFonts w:ascii="Arial" w:hAnsi="Arial" w:cs="Arial"/>
        </w:rPr>
        <w:t xml:space="preserve">he South West Better </w:t>
      </w:r>
      <w:r>
        <w:rPr>
          <w:rFonts w:ascii="Arial" w:hAnsi="Arial" w:cs="Arial"/>
        </w:rPr>
        <w:t xml:space="preserve">Business for All </w:t>
      </w:r>
      <w:r w:rsidRPr="008838F2">
        <w:rPr>
          <w:rFonts w:ascii="Arial" w:hAnsi="Arial" w:cs="Arial"/>
        </w:rPr>
        <w:t xml:space="preserve">partnership </w:t>
      </w:r>
      <w:r w:rsidR="00070E77" w:rsidRPr="008838F2">
        <w:rPr>
          <w:rFonts w:ascii="Arial" w:hAnsi="Arial" w:cs="Arial"/>
        </w:rPr>
        <w:t xml:space="preserve">of </w:t>
      </w:r>
      <w:r w:rsidR="00070E77" w:rsidRPr="008838F2">
        <w:rPr>
          <w:rFonts w:ascii="Arial" w:hAnsi="Arial" w:cs="Arial"/>
          <w:lang w:eastAsia="en-GB"/>
        </w:rPr>
        <w:t xml:space="preserve">Devon &amp; Somerset regulatory services who are working together to better help &amp; support businesses and promote economic prosperity. </w:t>
      </w:r>
    </w:p>
    <w:p w:rsidR="00070E77" w:rsidRDefault="00070E77" w:rsidP="007905D4">
      <w:pPr>
        <w:rPr>
          <w:rFonts w:ascii="Arial" w:hAnsi="Arial" w:cs="Arial"/>
        </w:rPr>
      </w:pPr>
    </w:p>
    <w:p w:rsidR="0075233E" w:rsidRPr="0075233E" w:rsidRDefault="0075233E" w:rsidP="0075233E">
      <w:pPr>
        <w:rPr>
          <w:rFonts w:ascii="Arial" w:hAnsi="Arial" w:cs="Arial"/>
        </w:rPr>
      </w:pPr>
      <w:r>
        <w:rPr>
          <w:rFonts w:ascii="Arial" w:hAnsi="Arial" w:cs="Arial"/>
        </w:rPr>
        <w:t xml:space="preserve">Officers also </w:t>
      </w:r>
      <w:r w:rsidRPr="0075233E">
        <w:rPr>
          <w:rFonts w:ascii="Arial" w:hAnsi="Arial" w:cs="Arial"/>
        </w:rPr>
        <w:t xml:space="preserve">working in partnership with the agencies involved in the Junior Life Skills Event, (Police, Coastguard, Red Cross, </w:t>
      </w:r>
      <w:r>
        <w:rPr>
          <w:rFonts w:ascii="Arial" w:hAnsi="Arial" w:cs="Arial"/>
        </w:rPr>
        <w:t>South West Ambulance Services Trust, Devon &amp; Somerset</w:t>
      </w:r>
      <w:r w:rsidRPr="0075233E">
        <w:rPr>
          <w:rFonts w:ascii="Arial" w:hAnsi="Arial" w:cs="Arial"/>
        </w:rPr>
        <w:t xml:space="preserve"> Fire &amp; Rescue</w:t>
      </w:r>
      <w:r>
        <w:rPr>
          <w:rFonts w:ascii="Arial" w:hAnsi="Arial" w:cs="Arial"/>
        </w:rPr>
        <w:t xml:space="preserve"> Service</w:t>
      </w:r>
      <w:r w:rsidRPr="0075233E">
        <w:rPr>
          <w:rFonts w:ascii="Arial" w:hAnsi="Arial" w:cs="Arial"/>
        </w:rPr>
        <w:t>, Western Power, Torridge District Council and the Dog’s Trust. There was also continued partnership working with the Fire Service in relation to sleeping accommodation above catering premises.</w:t>
      </w:r>
    </w:p>
    <w:p w:rsidR="007905D4" w:rsidRPr="007905D4" w:rsidRDefault="007905D4" w:rsidP="007905D4">
      <w:pPr>
        <w:rPr>
          <w:rFonts w:ascii="Arial" w:hAnsi="Arial" w:cs="Arial"/>
        </w:rPr>
      </w:pPr>
    </w:p>
    <w:p w:rsidR="004837C2" w:rsidRDefault="00556B5B" w:rsidP="00556B5B">
      <w:pPr>
        <w:pStyle w:val="BodyTextIndent"/>
        <w:tabs>
          <w:tab w:val="left" w:pos="1134"/>
        </w:tabs>
        <w:ind w:left="0" w:firstLine="0"/>
        <w:rPr>
          <w:b/>
          <w:color w:val="0000FF"/>
        </w:rPr>
      </w:pPr>
      <w:r>
        <w:rPr>
          <w:b/>
          <w:noProof/>
          <w:lang w:eastAsia="en-GB"/>
        </w:rPr>
        <w:lastRenderedPageBreak/>
        <w:drawing>
          <wp:inline distT="0" distB="0" distL="0" distR="0" wp14:anchorId="4038B0BD" wp14:editId="59E10FE9">
            <wp:extent cx="5652770" cy="4808373"/>
            <wp:effectExtent l="0" t="0" r="241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MON_1442318865"/>
      <w:bookmarkStart w:id="2" w:name="_MON_1442318745"/>
      <w:bookmarkStart w:id="3" w:name="_MON_1442319171"/>
      <w:bookmarkStart w:id="4" w:name="_MON_1442319230"/>
      <w:bookmarkStart w:id="5" w:name="_MON_1442319256"/>
      <w:bookmarkStart w:id="6" w:name="_MON_1442319312"/>
      <w:bookmarkStart w:id="7" w:name="_MON_1442319332"/>
      <w:bookmarkStart w:id="8" w:name="_MON_1442325795"/>
      <w:bookmarkStart w:id="9" w:name="_MON_1440509152"/>
      <w:bookmarkStart w:id="10" w:name="_MON_1442318410"/>
      <w:bookmarkEnd w:id="1"/>
      <w:bookmarkEnd w:id="2"/>
      <w:bookmarkEnd w:id="3"/>
      <w:bookmarkEnd w:id="4"/>
      <w:bookmarkEnd w:id="5"/>
      <w:bookmarkEnd w:id="6"/>
      <w:bookmarkEnd w:id="7"/>
      <w:bookmarkEnd w:id="8"/>
      <w:bookmarkEnd w:id="9"/>
      <w:bookmarkEnd w:id="10"/>
    </w:p>
    <w:p w:rsidR="00556B5B" w:rsidRPr="00556B5B" w:rsidRDefault="0052672D" w:rsidP="00556B5B">
      <w:pPr>
        <w:pStyle w:val="BodyTextIndent"/>
        <w:tabs>
          <w:tab w:val="left" w:pos="1134"/>
        </w:tabs>
        <w:ind w:left="0" w:firstLine="0"/>
        <w:rPr>
          <w:b/>
          <w:color w:val="0000FF"/>
        </w:rPr>
      </w:pPr>
      <w:r w:rsidRPr="0052672D">
        <w:rPr>
          <w:b/>
        </w:rPr>
        <w:t>Trend in Reactive Work Fig. 1</w:t>
      </w:r>
    </w:p>
    <w:p w:rsidR="0052672D" w:rsidRDefault="0052672D" w:rsidP="00544205">
      <w:pPr>
        <w:rPr>
          <w:rFonts w:ascii="Arial" w:hAnsi="Arial"/>
          <w:b/>
        </w:rPr>
      </w:pPr>
    </w:p>
    <w:p w:rsidR="00544205" w:rsidRPr="00544205" w:rsidRDefault="00544205" w:rsidP="00544205">
      <w:pPr>
        <w:rPr>
          <w:rFonts w:ascii="Arial" w:hAnsi="Arial"/>
          <w:b/>
        </w:rPr>
      </w:pPr>
      <w:r w:rsidRPr="00544205">
        <w:rPr>
          <w:rFonts w:ascii="Arial" w:hAnsi="Arial"/>
          <w:b/>
        </w:rPr>
        <w:t>REVIEW OF THE YEAR 2016/17</w:t>
      </w:r>
    </w:p>
    <w:p w:rsidR="007E4CCB" w:rsidRDefault="007E4CCB" w:rsidP="00544205">
      <w:pPr>
        <w:rPr>
          <w:rFonts w:ascii="Arial" w:hAnsi="Arial"/>
        </w:rPr>
      </w:pPr>
      <w:r>
        <w:rPr>
          <w:rFonts w:ascii="Arial" w:hAnsi="Arial"/>
        </w:rPr>
        <w:t xml:space="preserve">The </w:t>
      </w:r>
      <w:r w:rsidR="008B12CC">
        <w:rPr>
          <w:rFonts w:ascii="Arial" w:hAnsi="Arial"/>
        </w:rPr>
        <w:t xml:space="preserve">chart </w:t>
      </w:r>
      <w:r w:rsidR="0052672D">
        <w:rPr>
          <w:rFonts w:ascii="Arial" w:hAnsi="Arial"/>
        </w:rPr>
        <w:t xml:space="preserve">above </w:t>
      </w:r>
      <w:r>
        <w:rPr>
          <w:rFonts w:ascii="Arial" w:hAnsi="Arial"/>
        </w:rPr>
        <w:t>shows the trend in the type of requests for service and notifications received by the Regulatory Services Team. Requests for health and safety at work advice and complaints by members of the public or employees about unsatisfactory health and safety standards in premises where there is a work activity are the most frequent types o</w:t>
      </w:r>
      <w:r w:rsidR="0052672D">
        <w:rPr>
          <w:rFonts w:ascii="Arial" w:hAnsi="Arial"/>
        </w:rPr>
        <w:t>f request for service received,</w:t>
      </w:r>
      <w:r>
        <w:rPr>
          <w:rFonts w:ascii="Arial" w:hAnsi="Arial"/>
        </w:rPr>
        <w:t xml:space="preserve"> most likely to be due to the change in emphasis from and lack of routine enforcement visits. This requires employers and employees to be self regulating and to seek advice and support as they require it rather than relying on an officer to inspect on a regular basis. These two categories form the majority of the officers’ reactive workload. </w:t>
      </w:r>
    </w:p>
    <w:p w:rsidR="007E4CCB" w:rsidRPr="00926818" w:rsidRDefault="007E4CCB" w:rsidP="007E4CCB">
      <w:pPr>
        <w:rPr>
          <w:rFonts w:ascii="Arial" w:hAnsi="Arial"/>
        </w:rPr>
      </w:pPr>
      <w:r w:rsidRPr="0052672D">
        <w:rPr>
          <w:rFonts w:ascii="Arial" w:hAnsi="Arial"/>
        </w:rPr>
        <w:t>Fig.1</w:t>
      </w:r>
      <w:r>
        <w:rPr>
          <w:rFonts w:ascii="Arial" w:hAnsi="Arial"/>
          <w:b/>
        </w:rPr>
        <w:t xml:space="preserve"> </w:t>
      </w:r>
      <w:r>
        <w:rPr>
          <w:rFonts w:ascii="Arial" w:hAnsi="Arial"/>
        </w:rPr>
        <w:t xml:space="preserve">excludes the number of consultations received regarding Licensing applications for Temporary Event Notices and Premises Applications for which the officers are consultees with regards to public safety matters at such </w:t>
      </w:r>
      <w:r w:rsidRPr="00926818">
        <w:rPr>
          <w:rFonts w:ascii="Arial" w:hAnsi="Arial"/>
        </w:rPr>
        <w:t>events and premises</w:t>
      </w:r>
    </w:p>
    <w:p w:rsidR="00BA16BF" w:rsidRPr="00603B97" w:rsidRDefault="00BA16BF" w:rsidP="007E4CCB">
      <w:pPr>
        <w:rPr>
          <w:rFonts w:ascii="Arial" w:hAnsi="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120"/>
        <w:gridCol w:w="2466"/>
        <w:gridCol w:w="2068"/>
      </w:tblGrid>
      <w:tr w:rsidR="007E4CCB" w:rsidRPr="00A7629A" w:rsidTr="00EC5160">
        <w:tc>
          <w:tcPr>
            <w:tcW w:w="1134" w:type="dxa"/>
          </w:tcPr>
          <w:p w:rsidR="007E4CCB" w:rsidRPr="008946E4" w:rsidRDefault="007E4CCB" w:rsidP="00EC5160">
            <w:pPr>
              <w:pStyle w:val="BodyTextIndent"/>
              <w:tabs>
                <w:tab w:val="left" w:pos="1134"/>
              </w:tabs>
              <w:ind w:left="0" w:firstLine="0"/>
            </w:pPr>
            <w:r w:rsidRPr="008946E4">
              <w:t xml:space="preserve">Year </w:t>
            </w:r>
          </w:p>
        </w:tc>
        <w:tc>
          <w:tcPr>
            <w:tcW w:w="3234" w:type="dxa"/>
          </w:tcPr>
          <w:p w:rsidR="007E4CCB" w:rsidRPr="008946E4" w:rsidRDefault="007E4CCB" w:rsidP="00EC5160">
            <w:pPr>
              <w:pStyle w:val="BodyTextIndent"/>
              <w:tabs>
                <w:tab w:val="left" w:pos="1134"/>
              </w:tabs>
              <w:ind w:left="0" w:firstLine="0"/>
            </w:pPr>
            <w:r w:rsidRPr="008946E4">
              <w:t xml:space="preserve">Number of Premises Licence Applications Consultations Received </w:t>
            </w:r>
          </w:p>
        </w:tc>
        <w:tc>
          <w:tcPr>
            <w:tcW w:w="2543" w:type="dxa"/>
          </w:tcPr>
          <w:p w:rsidR="007E4CCB" w:rsidRPr="008946E4" w:rsidRDefault="007E4CCB" w:rsidP="00EC5160">
            <w:pPr>
              <w:pStyle w:val="BodyTextIndent"/>
              <w:tabs>
                <w:tab w:val="left" w:pos="1134"/>
              </w:tabs>
              <w:ind w:left="0" w:firstLine="0"/>
            </w:pPr>
            <w:r w:rsidRPr="008946E4">
              <w:t xml:space="preserve">Number of TEN applications received. </w:t>
            </w:r>
          </w:p>
        </w:tc>
        <w:tc>
          <w:tcPr>
            <w:tcW w:w="2099" w:type="dxa"/>
          </w:tcPr>
          <w:p w:rsidR="007E4CCB" w:rsidRPr="008946E4" w:rsidRDefault="00B71032" w:rsidP="00EC5160">
            <w:pPr>
              <w:pStyle w:val="BodyTextIndent"/>
              <w:tabs>
                <w:tab w:val="left" w:pos="1134"/>
              </w:tabs>
              <w:ind w:left="0" w:firstLine="0"/>
            </w:pPr>
            <w:r>
              <w:t>Total Licensing Consul</w:t>
            </w:r>
            <w:r w:rsidR="007E4CCB">
              <w:t>tations</w:t>
            </w:r>
          </w:p>
        </w:tc>
      </w:tr>
      <w:tr w:rsidR="002F55E5" w:rsidRPr="00A7629A" w:rsidTr="00EC5160">
        <w:tc>
          <w:tcPr>
            <w:tcW w:w="1134" w:type="dxa"/>
          </w:tcPr>
          <w:p w:rsidR="002F55E5" w:rsidRPr="008946E4" w:rsidRDefault="002F55E5" w:rsidP="005A6C30">
            <w:pPr>
              <w:pStyle w:val="BodyTextIndent"/>
              <w:tabs>
                <w:tab w:val="left" w:pos="1134"/>
              </w:tabs>
              <w:ind w:left="0" w:firstLine="0"/>
            </w:pPr>
            <w:r w:rsidRPr="008946E4">
              <w:t>2014/15</w:t>
            </w:r>
          </w:p>
        </w:tc>
        <w:tc>
          <w:tcPr>
            <w:tcW w:w="3234" w:type="dxa"/>
          </w:tcPr>
          <w:p w:rsidR="002F55E5" w:rsidRPr="008946E4" w:rsidRDefault="002F55E5" w:rsidP="005A6C30">
            <w:pPr>
              <w:pStyle w:val="BodyTextIndent"/>
              <w:tabs>
                <w:tab w:val="left" w:pos="1134"/>
              </w:tabs>
              <w:ind w:left="0" w:firstLine="0"/>
            </w:pPr>
            <w:r>
              <w:t>88</w:t>
            </w:r>
          </w:p>
        </w:tc>
        <w:tc>
          <w:tcPr>
            <w:tcW w:w="2543" w:type="dxa"/>
          </w:tcPr>
          <w:p w:rsidR="002F55E5" w:rsidRPr="008946E4" w:rsidRDefault="002F55E5" w:rsidP="005A6C30">
            <w:pPr>
              <w:pStyle w:val="BodyTextIndent"/>
              <w:tabs>
                <w:tab w:val="left" w:pos="1134"/>
              </w:tabs>
              <w:ind w:left="0" w:firstLine="0"/>
            </w:pPr>
            <w:r w:rsidRPr="008946E4">
              <w:t>372</w:t>
            </w:r>
          </w:p>
        </w:tc>
        <w:tc>
          <w:tcPr>
            <w:tcW w:w="2099" w:type="dxa"/>
          </w:tcPr>
          <w:p w:rsidR="002F55E5" w:rsidRPr="008946E4" w:rsidRDefault="002F55E5" w:rsidP="005A6C30">
            <w:pPr>
              <w:pStyle w:val="BodyTextIndent"/>
              <w:tabs>
                <w:tab w:val="left" w:pos="1134"/>
              </w:tabs>
              <w:ind w:left="0" w:firstLine="0"/>
            </w:pPr>
            <w:r>
              <w:t>460</w:t>
            </w:r>
          </w:p>
        </w:tc>
      </w:tr>
      <w:tr w:rsidR="002F55E5" w:rsidRPr="00A7629A" w:rsidTr="00EC5160">
        <w:tc>
          <w:tcPr>
            <w:tcW w:w="1134" w:type="dxa"/>
          </w:tcPr>
          <w:p w:rsidR="002F55E5" w:rsidRPr="008946E4" w:rsidRDefault="002F55E5" w:rsidP="005A6C30">
            <w:pPr>
              <w:pStyle w:val="BodyTextIndent"/>
              <w:tabs>
                <w:tab w:val="left" w:pos="1134"/>
              </w:tabs>
              <w:ind w:left="0" w:firstLine="0"/>
            </w:pPr>
            <w:r>
              <w:t>2015/16</w:t>
            </w:r>
          </w:p>
        </w:tc>
        <w:tc>
          <w:tcPr>
            <w:tcW w:w="3234" w:type="dxa"/>
          </w:tcPr>
          <w:p w:rsidR="002F55E5" w:rsidRPr="008946E4" w:rsidRDefault="002F55E5" w:rsidP="005A6C30">
            <w:pPr>
              <w:pStyle w:val="BodyTextIndent"/>
              <w:tabs>
                <w:tab w:val="left" w:pos="1134"/>
              </w:tabs>
              <w:ind w:left="0" w:firstLine="0"/>
            </w:pPr>
            <w:r>
              <w:t>180</w:t>
            </w:r>
          </w:p>
        </w:tc>
        <w:tc>
          <w:tcPr>
            <w:tcW w:w="2543" w:type="dxa"/>
          </w:tcPr>
          <w:p w:rsidR="002F55E5" w:rsidRPr="008946E4" w:rsidRDefault="002F55E5" w:rsidP="005A6C30">
            <w:pPr>
              <w:pStyle w:val="BodyTextIndent"/>
              <w:tabs>
                <w:tab w:val="left" w:pos="1134"/>
              </w:tabs>
              <w:ind w:left="0" w:firstLine="0"/>
            </w:pPr>
            <w:r>
              <w:t>391</w:t>
            </w:r>
          </w:p>
        </w:tc>
        <w:tc>
          <w:tcPr>
            <w:tcW w:w="2099" w:type="dxa"/>
          </w:tcPr>
          <w:p w:rsidR="002F55E5" w:rsidRDefault="002F55E5" w:rsidP="005A6C30">
            <w:pPr>
              <w:pStyle w:val="BodyTextIndent"/>
              <w:tabs>
                <w:tab w:val="left" w:pos="1134"/>
              </w:tabs>
              <w:ind w:left="0" w:firstLine="0"/>
            </w:pPr>
            <w:r>
              <w:t>571</w:t>
            </w:r>
          </w:p>
        </w:tc>
      </w:tr>
      <w:tr w:rsidR="002F55E5" w:rsidRPr="00A7629A" w:rsidTr="00EC5160">
        <w:tc>
          <w:tcPr>
            <w:tcW w:w="1134" w:type="dxa"/>
          </w:tcPr>
          <w:p w:rsidR="002F55E5" w:rsidRPr="008946E4" w:rsidRDefault="002F55E5" w:rsidP="00EC5160">
            <w:pPr>
              <w:pStyle w:val="BodyTextIndent"/>
              <w:tabs>
                <w:tab w:val="left" w:pos="1134"/>
              </w:tabs>
              <w:ind w:left="0" w:firstLine="0"/>
            </w:pPr>
            <w:r>
              <w:t>2016/17</w:t>
            </w:r>
          </w:p>
        </w:tc>
        <w:tc>
          <w:tcPr>
            <w:tcW w:w="3234" w:type="dxa"/>
          </w:tcPr>
          <w:p w:rsidR="002F55E5" w:rsidRPr="008946E4" w:rsidRDefault="002F55E5" w:rsidP="00EC5160">
            <w:pPr>
              <w:pStyle w:val="BodyTextIndent"/>
              <w:tabs>
                <w:tab w:val="left" w:pos="1134"/>
              </w:tabs>
              <w:ind w:left="0" w:firstLine="0"/>
            </w:pPr>
            <w:r>
              <w:t>139</w:t>
            </w:r>
          </w:p>
        </w:tc>
        <w:tc>
          <w:tcPr>
            <w:tcW w:w="2543" w:type="dxa"/>
          </w:tcPr>
          <w:p w:rsidR="002F55E5" w:rsidRPr="008946E4" w:rsidRDefault="002F55E5" w:rsidP="00EC5160">
            <w:pPr>
              <w:pStyle w:val="BodyTextIndent"/>
              <w:tabs>
                <w:tab w:val="left" w:pos="1134"/>
              </w:tabs>
              <w:ind w:left="0" w:firstLine="0"/>
            </w:pPr>
            <w:r>
              <w:t>445</w:t>
            </w:r>
          </w:p>
        </w:tc>
        <w:tc>
          <w:tcPr>
            <w:tcW w:w="2099" w:type="dxa"/>
          </w:tcPr>
          <w:p w:rsidR="002F55E5" w:rsidRDefault="002F55E5" w:rsidP="00EC5160">
            <w:pPr>
              <w:pStyle w:val="BodyTextIndent"/>
              <w:tabs>
                <w:tab w:val="left" w:pos="1134"/>
              </w:tabs>
              <w:ind w:left="0" w:firstLine="0"/>
            </w:pPr>
            <w:r>
              <w:t>584</w:t>
            </w:r>
          </w:p>
        </w:tc>
      </w:tr>
    </w:tbl>
    <w:p w:rsidR="007E4CCB" w:rsidRDefault="007E4CCB" w:rsidP="007E4CCB">
      <w:pPr>
        <w:pStyle w:val="BodyTextIndent"/>
        <w:tabs>
          <w:tab w:val="left" w:pos="1134"/>
        </w:tabs>
        <w:ind w:left="0" w:firstLine="0"/>
        <w:rPr>
          <w:b/>
          <w:color w:val="000000"/>
        </w:rPr>
      </w:pPr>
    </w:p>
    <w:p w:rsidR="00DD0C96" w:rsidRDefault="00DD0C96" w:rsidP="007E4CCB">
      <w:pPr>
        <w:pStyle w:val="BodyTextIndent"/>
        <w:tabs>
          <w:tab w:val="left" w:pos="1134"/>
        </w:tabs>
        <w:ind w:left="0" w:firstLine="0"/>
        <w:rPr>
          <w:b/>
          <w:color w:val="000000"/>
        </w:rPr>
      </w:pPr>
    </w:p>
    <w:p w:rsidR="00DD0C96" w:rsidRDefault="00DD0C96" w:rsidP="007E4CCB">
      <w:pPr>
        <w:pStyle w:val="BodyTextIndent"/>
        <w:tabs>
          <w:tab w:val="left" w:pos="1134"/>
        </w:tabs>
        <w:ind w:left="0" w:firstLine="0"/>
        <w:rPr>
          <w:b/>
          <w:color w:val="000000"/>
        </w:rPr>
      </w:pPr>
    </w:p>
    <w:p w:rsidR="00DD0C96" w:rsidRDefault="00DD0C96" w:rsidP="007E4CCB">
      <w:pPr>
        <w:pStyle w:val="BodyTextIndent"/>
        <w:tabs>
          <w:tab w:val="left" w:pos="1134"/>
        </w:tabs>
        <w:ind w:left="0" w:firstLine="0"/>
        <w:rPr>
          <w:b/>
          <w:color w:val="000000"/>
        </w:rPr>
      </w:pPr>
    </w:p>
    <w:p w:rsidR="00DD0C96" w:rsidRDefault="00DD0C96" w:rsidP="007E4CCB">
      <w:pPr>
        <w:pStyle w:val="BodyTextIndent"/>
        <w:tabs>
          <w:tab w:val="left" w:pos="1134"/>
        </w:tabs>
        <w:ind w:left="0" w:firstLine="0"/>
        <w:rPr>
          <w:b/>
          <w:color w:val="000000"/>
        </w:rPr>
      </w:pPr>
    </w:p>
    <w:p w:rsidR="00DD0C96" w:rsidRDefault="00DD0C96" w:rsidP="007E4CCB">
      <w:pPr>
        <w:pStyle w:val="BodyTextIndent"/>
        <w:tabs>
          <w:tab w:val="left" w:pos="1134"/>
        </w:tabs>
        <w:ind w:left="0" w:firstLine="0"/>
        <w:rPr>
          <w:b/>
          <w:color w:val="000000"/>
        </w:rPr>
      </w:pPr>
    </w:p>
    <w:p w:rsidR="007E4CCB" w:rsidRDefault="007E4CCB" w:rsidP="007E4CCB">
      <w:pPr>
        <w:pStyle w:val="BodyTextIndent"/>
        <w:tabs>
          <w:tab w:val="left" w:pos="1134"/>
        </w:tabs>
        <w:ind w:left="0" w:firstLine="0"/>
        <w:rPr>
          <w:color w:val="000000"/>
        </w:rPr>
      </w:pPr>
      <w:r>
        <w:rPr>
          <w:b/>
          <w:color w:val="000000"/>
        </w:rPr>
        <w:t>Trend in Work-related Accidents</w:t>
      </w:r>
      <w:r>
        <w:rPr>
          <w:color w:val="000000"/>
        </w:rPr>
        <w:t xml:space="preserve"> </w:t>
      </w:r>
    </w:p>
    <w:p w:rsidR="007E4CCB" w:rsidRDefault="007E4CCB" w:rsidP="007E4CCB">
      <w:pPr>
        <w:pStyle w:val="BodyTextIndent"/>
        <w:tabs>
          <w:tab w:val="left" w:pos="1134"/>
        </w:tabs>
        <w:ind w:left="284"/>
        <w:rPr>
          <w:color w:val="000000"/>
        </w:rPr>
      </w:pPr>
    </w:p>
    <w:tbl>
      <w:tblPr>
        <w:tblW w:w="8588" w:type="dxa"/>
        <w:tblInd w:w="456" w:type="dxa"/>
        <w:tblLayout w:type="fixed"/>
        <w:tblCellMar>
          <w:left w:w="30" w:type="dxa"/>
          <w:right w:w="30" w:type="dxa"/>
        </w:tblCellMar>
        <w:tblLook w:val="0000" w:firstRow="0" w:lastRow="0" w:firstColumn="0" w:lastColumn="0" w:noHBand="0" w:noVBand="0"/>
      </w:tblPr>
      <w:tblGrid>
        <w:gridCol w:w="2522"/>
        <w:gridCol w:w="1011"/>
        <w:gridCol w:w="1011"/>
        <w:gridCol w:w="1011"/>
        <w:gridCol w:w="1011"/>
        <w:gridCol w:w="1011"/>
        <w:gridCol w:w="1011"/>
      </w:tblGrid>
      <w:tr w:rsidR="007E026A" w:rsidTr="00090F1F">
        <w:trPr>
          <w:trHeight w:val="247"/>
        </w:trPr>
        <w:tc>
          <w:tcPr>
            <w:tcW w:w="2522" w:type="dxa"/>
            <w:shd w:val="pct10" w:color="auto" w:fill="FFFFFF"/>
          </w:tcPr>
          <w:p w:rsidR="007E026A" w:rsidRPr="00510519" w:rsidRDefault="007E026A" w:rsidP="00EC5160">
            <w:pPr>
              <w:rPr>
                <w:rFonts w:ascii="Arial" w:hAnsi="Arial"/>
                <w:b/>
                <w:snapToGrid w:val="0"/>
                <w:color w:val="000000"/>
                <w:sz w:val="22"/>
              </w:rPr>
            </w:pPr>
            <w:r w:rsidRPr="00510519">
              <w:rPr>
                <w:rFonts w:ascii="Arial" w:hAnsi="Arial"/>
                <w:b/>
                <w:snapToGrid w:val="0"/>
                <w:color w:val="000000"/>
                <w:sz w:val="22"/>
              </w:rPr>
              <w:t>Classification of accident</w:t>
            </w:r>
          </w:p>
        </w:tc>
        <w:tc>
          <w:tcPr>
            <w:tcW w:w="1011" w:type="dxa"/>
            <w:shd w:val="pct10" w:color="auto" w:fill="FFFFFF"/>
          </w:tcPr>
          <w:p w:rsidR="007E026A" w:rsidRPr="00510519" w:rsidRDefault="007E026A" w:rsidP="00E764DF">
            <w:pPr>
              <w:jc w:val="center"/>
              <w:rPr>
                <w:rFonts w:ascii="Arial" w:hAnsi="Arial"/>
                <w:b/>
                <w:snapToGrid w:val="0"/>
                <w:color w:val="000000"/>
                <w:sz w:val="22"/>
              </w:rPr>
            </w:pPr>
          </w:p>
        </w:tc>
        <w:tc>
          <w:tcPr>
            <w:tcW w:w="1011" w:type="dxa"/>
            <w:shd w:val="pct10" w:color="auto" w:fill="FFFFFF"/>
          </w:tcPr>
          <w:p w:rsidR="007E026A" w:rsidRPr="00510519" w:rsidRDefault="00090F1F" w:rsidP="00EC5160">
            <w:pPr>
              <w:jc w:val="right"/>
              <w:rPr>
                <w:rFonts w:ascii="Arial" w:hAnsi="Arial"/>
                <w:b/>
                <w:snapToGrid w:val="0"/>
                <w:color w:val="000000"/>
                <w:sz w:val="22"/>
              </w:rPr>
            </w:pPr>
            <w:r>
              <w:rPr>
                <w:rFonts w:ascii="Arial" w:hAnsi="Arial"/>
                <w:b/>
                <w:snapToGrid w:val="0"/>
                <w:color w:val="000000"/>
                <w:sz w:val="22"/>
              </w:rPr>
              <w:t>2012/13</w:t>
            </w:r>
          </w:p>
        </w:tc>
        <w:tc>
          <w:tcPr>
            <w:tcW w:w="1011" w:type="dxa"/>
            <w:shd w:val="pct10" w:color="auto" w:fill="FFFFFF"/>
          </w:tcPr>
          <w:p w:rsidR="007E026A" w:rsidRPr="00510519" w:rsidRDefault="00090F1F" w:rsidP="00EC5160">
            <w:pPr>
              <w:jc w:val="right"/>
              <w:rPr>
                <w:rFonts w:ascii="Arial" w:hAnsi="Arial"/>
                <w:b/>
                <w:snapToGrid w:val="0"/>
                <w:color w:val="000000"/>
                <w:sz w:val="22"/>
              </w:rPr>
            </w:pPr>
            <w:r>
              <w:rPr>
                <w:rFonts w:ascii="Arial" w:hAnsi="Arial"/>
                <w:b/>
                <w:snapToGrid w:val="0"/>
                <w:color w:val="000000"/>
                <w:sz w:val="22"/>
              </w:rPr>
              <w:t>2013/14</w:t>
            </w:r>
          </w:p>
        </w:tc>
        <w:tc>
          <w:tcPr>
            <w:tcW w:w="1011" w:type="dxa"/>
            <w:shd w:val="pct10" w:color="auto" w:fill="FFFFFF"/>
          </w:tcPr>
          <w:p w:rsidR="007E026A" w:rsidRPr="00510519" w:rsidRDefault="00090F1F" w:rsidP="00090F1F">
            <w:pPr>
              <w:jc w:val="right"/>
              <w:rPr>
                <w:rFonts w:ascii="Arial" w:hAnsi="Arial"/>
                <w:b/>
                <w:snapToGrid w:val="0"/>
                <w:color w:val="000000"/>
                <w:sz w:val="22"/>
              </w:rPr>
            </w:pPr>
            <w:r>
              <w:rPr>
                <w:rFonts w:ascii="Arial" w:hAnsi="Arial"/>
                <w:b/>
                <w:snapToGrid w:val="0"/>
                <w:color w:val="000000"/>
                <w:sz w:val="22"/>
              </w:rPr>
              <w:t>2014</w:t>
            </w:r>
            <w:r w:rsidR="007E026A" w:rsidRPr="00510519">
              <w:rPr>
                <w:rFonts w:ascii="Arial" w:hAnsi="Arial"/>
                <w:b/>
                <w:snapToGrid w:val="0"/>
                <w:color w:val="000000"/>
                <w:sz w:val="22"/>
              </w:rPr>
              <w:t>/1</w:t>
            </w:r>
            <w:r>
              <w:rPr>
                <w:rFonts w:ascii="Arial" w:hAnsi="Arial"/>
                <w:b/>
                <w:snapToGrid w:val="0"/>
                <w:color w:val="000000"/>
                <w:sz w:val="22"/>
              </w:rPr>
              <w:t>5</w:t>
            </w:r>
          </w:p>
        </w:tc>
        <w:tc>
          <w:tcPr>
            <w:tcW w:w="1011" w:type="dxa"/>
            <w:shd w:val="pct10" w:color="auto" w:fill="FFFFFF"/>
          </w:tcPr>
          <w:p w:rsidR="007E026A" w:rsidRPr="00510519" w:rsidRDefault="007E026A" w:rsidP="00090F1F">
            <w:pPr>
              <w:jc w:val="right"/>
              <w:rPr>
                <w:rFonts w:ascii="Arial" w:hAnsi="Arial"/>
                <w:b/>
                <w:snapToGrid w:val="0"/>
                <w:color w:val="000000"/>
                <w:sz w:val="22"/>
              </w:rPr>
            </w:pPr>
            <w:r w:rsidRPr="00510519">
              <w:rPr>
                <w:rFonts w:ascii="Arial" w:hAnsi="Arial"/>
                <w:b/>
                <w:snapToGrid w:val="0"/>
                <w:color w:val="000000"/>
                <w:sz w:val="22"/>
              </w:rPr>
              <w:t>201</w:t>
            </w:r>
            <w:r w:rsidR="00090F1F">
              <w:rPr>
                <w:rFonts w:ascii="Arial" w:hAnsi="Arial"/>
                <w:b/>
                <w:snapToGrid w:val="0"/>
                <w:color w:val="000000"/>
                <w:sz w:val="22"/>
              </w:rPr>
              <w:t>5</w:t>
            </w:r>
            <w:r w:rsidRPr="00510519">
              <w:rPr>
                <w:rFonts w:ascii="Arial" w:hAnsi="Arial"/>
                <w:b/>
                <w:snapToGrid w:val="0"/>
                <w:color w:val="000000"/>
                <w:sz w:val="22"/>
              </w:rPr>
              <w:t>/1</w:t>
            </w:r>
            <w:r w:rsidR="00090F1F">
              <w:rPr>
                <w:rFonts w:ascii="Arial" w:hAnsi="Arial"/>
                <w:b/>
                <w:snapToGrid w:val="0"/>
                <w:color w:val="000000"/>
                <w:sz w:val="22"/>
              </w:rPr>
              <w:t>6</w:t>
            </w:r>
          </w:p>
        </w:tc>
        <w:tc>
          <w:tcPr>
            <w:tcW w:w="1011" w:type="dxa"/>
            <w:shd w:val="pct10" w:color="auto" w:fill="FFFFFF"/>
          </w:tcPr>
          <w:p w:rsidR="007E026A" w:rsidRPr="00510519" w:rsidRDefault="00090F1F" w:rsidP="00090F1F">
            <w:pPr>
              <w:jc w:val="right"/>
              <w:rPr>
                <w:rFonts w:ascii="Arial" w:hAnsi="Arial"/>
                <w:b/>
                <w:snapToGrid w:val="0"/>
                <w:color w:val="000000"/>
                <w:sz w:val="22"/>
              </w:rPr>
            </w:pPr>
            <w:r>
              <w:rPr>
                <w:rFonts w:ascii="Arial" w:hAnsi="Arial"/>
                <w:b/>
                <w:snapToGrid w:val="0"/>
                <w:color w:val="000000"/>
                <w:sz w:val="22"/>
              </w:rPr>
              <w:t>2016/17</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Unknown</w:t>
            </w:r>
          </w:p>
          <w:p w:rsidR="004837C2" w:rsidRDefault="004837C2" w:rsidP="00EC5160">
            <w:pPr>
              <w:rPr>
                <w:rFonts w:ascii="Arial" w:hAnsi="Arial"/>
                <w:snapToGrid w:val="0"/>
                <w:color w:val="000000"/>
                <w:sz w:val="22"/>
              </w:rPr>
            </w:pPr>
            <w:r>
              <w:rPr>
                <w:rFonts w:ascii="Arial" w:hAnsi="Arial"/>
                <w:snapToGrid w:val="0"/>
                <w:color w:val="000000"/>
                <w:sz w:val="22"/>
              </w:rPr>
              <w:t>Contact Machinery</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2</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17</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17</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4</w:t>
            </w:r>
          </w:p>
          <w:p w:rsidR="004837C2" w:rsidRPr="004837C2" w:rsidRDefault="004837C2" w:rsidP="004B67B5">
            <w:pPr>
              <w:jc w:val="right"/>
              <w:rPr>
                <w:rFonts w:ascii="Arial" w:hAnsi="Arial"/>
                <w:snapToGrid w:val="0"/>
                <w:sz w:val="22"/>
              </w:rPr>
            </w:pPr>
            <w:r w:rsidRPr="004837C2">
              <w:rPr>
                <w:rFonts w:ascii="Arial" w:hAnsi="Arial"/>
                <w:snapToGrid w:val="0"/>
                <w:sz w:val="22"/>
              </w:rPr>
              <w:t xml:space="preserve">            1</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Contact: Electricity</w:t>
            </w:r>
          </w:p>
          <w:p w:rsidR="004837C2" w:rsidRDefault="004837C2" w:rsidP="00EC5160">
            <w:pPr>
              <w:rPr>
                <w:rFonts w:ascii="Arial" w:hAnsi="Arial"/>
                <w:snapToGrid w:val="0"/>
                <w:color w:val="000000"/>
                <w:sz w:val="22"/>
              </w:rPr>
            </w:pPr>
            <w:r>
              <w:rPr>
                <w:rFonts w:ascii="Arial" w:hAnsi="Arial"/>
                <w:snapToGrid w:val="0"/>
                <w:color w:val="000000"/>
                <w:sz w:val="22"/>
              </w:rPr>
              <w:t>Drowning / Asphyx</w:t>
            </w:r>
          </w:p>
          <w:p w:rsidR="004837C2" w:rsidRDefault="004837C2" w:rsidP="00EC5160">
            <w:pPr>
              <w:rPr>
                <w:rFonts w:ascii="Arial" w:hAnsi="Arial"/>
                <w:snapToGrid w:val="0"/>
                <w:color w:val="000000"/>
                <w:sz w:val="22"/>
              </w:rPr>
            </w:pPr>
            <w:r>
              <w:rPr>
                <w:rFonts w:ascii="Arial" w:hAnsi="Arial"/>
                <w:snapToGrid w:val="0"/>
                <w:color w:val="000000"/>
                <w:sz w:val="22"/>
              </w:rPr>
              <w:t>Exposure: Fire</w:t>
            </w:r>
          </w:p>
          <w:p w:rsidR="004837C2" w:rsidRDefault="004837C2" w:rsidP="00EC5160">
            <w:pPr>
              <w:rPr>
                <w:rFonts w:ascii="Arial" w:hAnsi="Arial"/>
                <w:snapToGrid w:val="0"/>
                <w:color w:val="000000"/>
                <w:sz w:val="22"/>
              </w:rPr>
            </w:pPr>
            <w:r>
              <w:rPr>
                <w:rFonts w:ascii="Arial" w:hAnsi="Arial"/>
                <w:snapToGrid w:val="0"/>
                <w:color w:val="000000"/>
                <w:sz w:val="22"/>
              </w:rPr>
              <w:t>Exposure: Substance</w:t>
            </w:r>
          </w:p>
          <w:p w:rsidR="004837C2" w:rsidRDefault="004837C2" w:rsidP="00EC5160">
            <w:pPr>
              <w:rPr>
                <w:rFonts w:ascii="Arial" w:hAnsi="Arial"/>
                <w:snapToGrid w:val="0"/>
                <w:color w:val="000000"/>
                <w:sz w:val="22"/>
              </w:rPr>
            </w:pPr>
            <w:r>
              <w:rPr>
                <w:rFonts w:ascii="Arial" w:hAnsi="Arial"/>
                <w:snapToGrid w:val="0"/>
                <w:color w:val="000000"/>
                <w:sz w:val="22"/>
              </w:rPr>
              <w:t>Exposure: Explosion</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2</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 xml:space="preserve">0     </w:t>
            </w:r>
          </w:p>
          <w:p w:rsidR="004837C2" w:rsidRDefault="004837C2" w:rsidP="005A6C30">
            <w:pPr>
              <w:jc w:val="right"/>
              <w:rPr>
                <w:rFonts w:ascii="Arial" w:hAnsi="Arial"/>
                <w:snapToGrid w:val="0"/>
                <w:color w:val="000000"/>
                <w:sz w:val="22"/>
              </w:rPr>
            </w:pPr>
            <w:r>
              <w:rPr>
                <w:rFonts w:ascii="Arial" w:hAnsi="Arial"/>
                <w:snapToGrid w:val="0"/>
                <w:color w:val="000000"/>
                <w:sz w:val="22"/>
              </w:rPr>
              <w:t xml:space="preserve">2           </w:t>
            </w:r>
          </w:p>
          <w:p w:rsidR="004837C2" w:rsidRDefault="004837C2" w:rsidP="005A6C30">
            <w:pPr>
              <w:jc w:val="right"/>
              <w:rPr>
                <w:rFonts w:ascii="Arial" w:hAnsi="Arial"/>
                <w:snapToGrid w:val="0"/>
                <w:color w:val="000000"/>
                <w:sz w:val="22"/>
              </w:rPr>
            </w:pPr>
            <w:r>
              <w:rPr>
                <w:rFonts w:ascii="Arial" w:hAnsi="Arial"/>
                <w:snapToGrid w:val="0"/>
                <w:color w:val="000000"/>
                <w:sz w:val="22"/>
              </w:rPr>
              <w:t>2</w:t>
            </w:r>
          </w:p>
          <w:p w:rsidR="004837C2" w:rsidRDefault="004837C2" w:rsidP="005A6C30">
            <w:pPr>
              <w:jc w:val="right"/>
              <w:rPr>
                <w:rFonts w:ascii="Arial" w:hAnsi="Arial"/>
                <w:snapToGrid w:val="0"/>
                <w:color w:val="000000"/>
                <w:sz w:val="22"/>
              </w:rPr>
            </w:pPr>
            <w:r>
              <w:rPr>
                <w:rFonts w:ascii="Arial" w:hAnsi="Arial"/>
                <w:snapToGrid w:val="0"/>
                <w:color w:val="000000"/>
                <w:sz w:val="22"/>
              </w:rPr>
              <w:t>1</w:t>
            </w:r>
          </w:p>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0</w:t>
            </w:r>
          </w:p>
          <w:p w:rsidR="004837C2" w:rsidRPr="004837C2" w:rsidRDefault="004837C2" w:rsidP="004B67B5">
            <w:pPr>
              <w:jc w:val="right"/>
              <w:rPr>
                <w:rFonts w:ascii="Arial" w:hAnsi="Arial"/>
                <w:snapToGrid w:val="0"/>
                <w:sz w:val="22"/>
              </w:rPr>
            </w:pPr>
            <w:r w:rsidRPr="004837C2">
              <w:rPr>
                <w:rFonts w:ascii="Arial" w:hAnsi="Arial"/>
                <w:snapToGrid w:val="0"/>
                <w:sz w:val="22"/>
              </w:rPr>
              <w:t xml:space="preserve">            3</w:t>
            </w:r>
          </w:p>
          <w:p w:rsidR="004837C2" w:rsidRPr="004837C2" w:rsidRDefault="004837C2" w:rsidP="004B67B5">
            <w:pPr>
              <w:jc w:val="right"/>
              <w:rPr>
                <w:rFonts w:ascii="Arial" w:hAnsi="Arial"/>
                <w:snapToGrid w:val="0"/>
                <w:sz w:val="22"/>
              </w:rPr>
            </w:pPr>
            <w:r w:rsidRPr="004837C2">
              <w:rPr>
                <w:rFonts w:ascii="Arial" w:hAnsi="Arial"/>
                <w:snapToGrid w:val="0"/>
                <w:sz w:val="22"/>
              </w:rPr>
              <w:t xml:space="preserve">            0</w:t>
            </w:r>
          </w:p>
          <w:p w:rsidR="004837C2" w:rsidRPr="004837C2" w:rsidRDefault="004837C2" w:rsidP="004B67B5">
            <w:pPr>
              <w:jc w:val="right"/>
              <w:rPr>
                <w:rFonts w:ascii="Arial" w:hAnsi="Arial"/>
                <w:snapToGrid w:val="0"/>
                <w:sz w:val="22"/>
              </w:rPr>
            </w:pPr>
            <w:r w:rsidRPr="004837C2">
              <w:rPr>
                <w:rFonts w:ascii="Arial" w:hAnsi="Arial"/>
                <w:snapToGrid w:val="0"/>
                <w:sz w:val="22"/>
              </w:rPr>
              <w:t xml:space="preserve">            2</w:t>
            </w:r>
          </w:p>
          <w:p w:rsidR="004837C2" w:rsidRPr="004837C2" w:rsidRDefault="004837C2" w:rsidP="004B67B5">
            <w:pPr>
              <w:jc w:val="right"/>
              <w:rPr>
                <w:rFonts w:ascii="Arial" w:hAnsi="Arial"/>
                <w:snapToGrid w:val="0"/>
                <w:sz w:val="22"/>
              </w:rPr>
            </w:pPr>
            <w:r w:rsidRPr="004837C2">
              <w:rPr>
                <w:rFonts w:ascii="Arial" w:hAnsi="Arial"/>
                <w:snapToGrid w:val="0"/>
                <w:sz w:val="22"/>
              </w:rPr>
              <w:t xml:space="preserve">            2</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Fall from Height</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16</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2</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5</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14</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Injured by Animal</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1</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Injured: Handling</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15</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5</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3</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5</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Slip,Trip or Fall</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42</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64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60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43</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39</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Struck against Fixed</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9</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7</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10</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Struck by Object</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5</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5</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2</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Struck by Vehicle</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0</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Trapped by object</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0</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2</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3</w:t>
            </w:r>
          </w:p>
        </w:tc>
      </w:tr>
      <w:tr w:rsidR="004837C2" w:rsidRPr="004837C2" w:rsidTr="00090F1F">
        <w:trPr>
          <w:trHeight w:val="247"/>
        </w:trPr>
        <w:tc>
          <w:tcPr>
            <w:tcW w:w="2522" w:type="dxa"/>
          </w:tcPr>
          <w:p w:rsidR="004837C2" w:rsidRDefault="004837C2" w:rsidP="00EC5160">
            <w:pPr>
              <w:rPr>
                <w:rFonts w:ascii="Arial" w:hAnsi="Arial"/>
                <w:snapToGrid w:val="0"/>
                <w:color w:val="000000"/>
                <w:sz w:val="22"/>
              </w:rPr>
            </w:pPr>
            <w:r>
              <w:rPr>
                <w:rFonts w:ascii="Arial" w:hAnsi="Arial"/>
                <w:snapToGrid w:val="0"/>
                <w:color w:val="000000"/>
                <w:sz w:val="22"/>
              </w:rPr>
              <w:t>Unclassified</w:t>
            </w:r>
          </w:p>
        </w:tc>
        <w:tc>
          <w:tcPr>
            <w:tcW w:w="1011" w:type="dxa"/>
          </w:tcPr>
          <w:p w:rsidR="004837C2" w:rsidRDefault="004837C2" w:rsidP="005A6C30">
            <w:pPr>
              <w:jc w:val="right"/>
              <w:rPr>
                <w:rFonts w:ascii="Arial" w:hAnsi="Arial"/>
                <w:snapToGrid w:val="0"/>
                <w:color w:val="000000"/>
                <w:sz w:val="22"/>
              </w:rPr>
            </w:pP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24</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19</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8</w:t>
            </w:r>
          </w:p>
        </w:tc>
        <w:tc>
          <w:tcPr>
            <w:tcW w:w="1011" w:type="dxa"/>
          </w:tcPr>
          <w:p w:rsidR="004837C2" w:rsidRDefault="004837C2" w:rsidP="005A6C30">
            <w:pPr>
              <w:jc w:val="right"/>
              <w:rPr>
                <w:rFonts w:ascii="Arial" w:hAnsi="Arial"/>
                <w:snapToGrid w:val="0"/>
                <w:color w:val="000000"/>
                <w:sz w:val="22"/>
              </w:rPr>
            </w:pPr>
            <w:r>
              <w:rPr>
                <w:rFonts w:ascii="Arial" w:hAnsi="Arial"/>
                <w:snapToGrid w:val="0"/>
                <w:color w:val="000000"/>
                <w:sz w:val="22"/>
              </w:rPr>
              <w:t>2</w:t>
            </w:r>
          </w:p>
        </w:tc>
        <w:tc>
          <w:tcPr>
            <w:tcW w:w="1011" w:type="dxa"/>
          </w:tcPr>
          <w:p w:rsidR="004837C2" w:rsidRPr="004837C2" w:rsidRDefault="004837C2" w:rsidP="004B67B5">
            <w:pPr>
              <w:jc w:val="right"/>
              <w:rPr>
                <w:rFonts w:ascii="Arial" w:hAnsi="Arial"/>
                <w:snapToGrid w:val="0"/>
                <w:sz w:val="22"/>
              </w:rPr>
            </w:pPr>
            <w:r w:rsidRPr="004837C2">
              <w:rPr>
                <w:rFonts w:ascii="Arial" w:hAnsi="Arial"/>
                <w:snapToGrid w:val="0"/>
                <w:sz w:val="22"/>
              </w:rPr>
              <w:t xml:space="preserve">            6</w:t>
            </w:r>
          </w:p>
        </w:tc>
      </w:tr>
      <w:tr w:rsidR="004837C2" w:rsidRPr="00A71271" w:rsidTr="00090F1F">
        <w:trPr>
          <w:trHeight w:val="247"/>
        </w:trPr>
        <w:tc>
          <w:tcPr>
            <w:tcW w:w="2522" w:type="dxa"/>
          </w:tcPr>
          <w:p w:rsidR="004837C2" w:rsidRPr="00A71271" w:rsidRDefault="004837C2" w:rsidP="00EC5160">
            <w:pPr>
              <w:rPr>
                <w:rFonts w:ascii="Arial" w:hAnsi="Arial"/>
                <w:b/>
                <w:snapToGrid w:val="0"/>
                <w:color w:val="000000"/>
                <w:sz w:val="22"/>
              </w:rPr>
            </w:pPr>
            <w:r w:rsidRPr="00A71271">
              <w:rPr>
                <w:rFonts w:ascii="Arial" w:hAnsi="Arial"/>
                <w:b/>
                <w:snapToGrid w:val="0"/>
                <w:color w:val="000000"/>
                <w:sz w:val="22"/>
              </w:rPr>
              <w:t>TOTAL</w:t>
            </w:r>
          </w:p>
        </w:tc>
        <w:tc>
          <w:tcPr>
            <w:tcW w:w="1011" w:type="dxa"/>
          </w:tcPr>
          <w:p w:rsidR="004837C2" w:rsidRPr="00A71271" w:rsidRDefault="004837C2" w:rsidP="005A6C30">
            <w:pPr>
              <w:jc w:val="right"/>
              <w:rPr>
                <w:rFonts w:ascii="Arial" w:hAnsi="Arial"/>
                <w:b/>
                <w:snapToGrid w:val="0"/>
                <w:color w:val="000000"/>
                <w:sz w:val="22"/>
              </w:rPr>
            </w:pPr>
          </w:p>
        </w:tc>
        <w:tc>
          <w:tcPr>
            <w:tcW w:w="1011" w:type="dxa"/>
          </w:tcPr>
          <w:p w:rsidR="004837C2" w:rsidRPr="00A71271" w:rsidRDefault="004837C2" w:rsidP="005A6C30">
            <w:pPr>
              <w:jc w:val="right"/>
              <w:rPr>
                <w:rFonts w:ascii="Arial" w:hAnsi="Arial"/>
                <w:b/>
                <w:snapToGrid w:val="0"/>
                <w:color w:val="000000"/>
                <w:sz w:val="22"/>
              </w:rPr>
            </w:pPr>
            <w:r w:rsidRPr="00A71271">
              <w:rPr>
                <w:rFonts w:ascii="Arial" w:hAnsi="Arial"/>
                <w:b/>
                <w:snapToGrid w:val="0"/>
                <w:color w:val="000000"/>
                <w:sz w:val="22"/>
              </w:rPr>
              <w:t>96</w:t>
            </w:r>
          </w:p>
        </w:tc>
        <w:tc>
          <w:tcPr>
            <w:tcW w:w="1011" w:type="dxa"/>
          </w:tcPr>
          <w:p w:rsidR="004837C2" w:rsidRPr="00A71271" w:rsidRDefault="004837C2" w:rsidP="005A6C30">
            <w:pPr>
              <w:jc w:val="right"/>
              <w:rPr>
                <w:rFonts w:ascii="Arial" w:hAnsi="Arial"/>
                <w:b/>
                <w:snapToGrid w:val="0"/>
                <w:color w:val="000000"/>
                <w:sz w:val="22"/>
              </w:rPr>
            </w:pPr>
            <w:r w:rsidRPr="00A71271">
              <w:rPr>
                <w:rFonts w:ascii="Arial" w:hAnsi="Arial"/>
                <w:b/>
                <w:snapToGrid w:val="0"/>
                <w:color w:val="000000"/>
                <w:sz w:val="22"/>
              </w:rPr>
              <w:t>129</w:t>
            </w:r>
          </w:p>
        </w:tc>
        <w:tc>
          <w:tcPr>
            <w:tcW w:w="1011" w:type="dxa"/>
          </w:tcPr>
          <w:p w:rsidR="004837C2" w:rsidRPr="00A71271" w:rsidRDefault="004837C2" w:rsidP="005A6C30">
            <w:pPr>
              <w:jc w:val="right"/>
              <w:rPr>
                <w:rFonts w:ascii="Arial" w:hAnsi="Arial"/>
                <w:b/>
                <w:snapToGrid w:val="0"/>
                <w:color w:val="000000"/>
                <w:sz w:val="22"/>
              </w:rPr>
            </w:pPr>
            <w:r w:rsidRPr="00A71271">
              <w:rPr>
                <w:rFonts w:ascii="Arial" w:hAnsi="Arial"/>
                <w:b/>
                <w:snapToGrid w:val="0"/>
                <w:color w:val="000000"/>
                <w:sz w:val="22"/>
              </w:rPr>
              <w:t>111</w:t>
            </w:r>
          </w:p>
        </w:tc>
        <w:tc>
          <w:tcPr>
            <w:tcW w:w="1011" w:type="dxa"/>
          </w:tcPr>
          <w:p w:rsidR="004837C2" w:rsidRPr="00A71271" w:rsidRDefault="004837C2" w:rsidP="005A6C30">
            <w:pPr>
              <w:jc w:val="right"/>
              <w:rPr>
                <w:rFonts w:ascii="Arial" w:hAnsi="Arial"/>
                <w:b/>
                <w:snapToGrid w:val="0"/>
                <w:color w:val="000000"/>
                <w:sz w:val="22"/>
              </w:rPr>
            </w:pPr>
            <w:r w:rsidRPr="00A71271">
              <w:rPr>
                <w:rFonts w:ascii="Arial" w:hAnsi="Arial"/>
                <w:b/>
                <w:snapToGrid w:val="0"/>
                <w:color w:val="000000"/>
                <w:sz w:val="22"/>
              </w:rPr>
              <w:t>89</w:t>
            </w:r>
          </w:p>
        </w:tc>
        <w:tc>
          <w:tcPr>
            <w:tcW w:w="1011" w:type="dxa"/>
          </w:tcPr>
          <w:p w:rsidR="004837C2" w:rsidRPr="00A71271" w:rsidRDefault="004837C2" w:rsidP="004B67B5">
            <w:pPr>
              <w:jc w:val="right"/>
              <w:rPr>
                <w:rFonts w:ascii="Arial" w:hAnsi="Arial"/>
                <w:b/>
                <w:snapToGrid w:val="0"/>
                <w:sz w:val="22"/>
              </w:rPr>
            </w:pPr>
            <w:r w:rsidRPr="00A71271">
              <w:rPr>
                <w:rFonts w:ascii="Arial" w:hAnsi="Arial"/>
                <w:b/>
                <w:snapToGrid w:val="0"/>
                <w:sz w:val="22"/>
              </w:rPr>
              <w:t xml:space="preserve">        92</w:t>
            </w:r>
          </w:p>
        </w:tc>
      </w:tr>
      <w:tr w:rsidR="004837C2" w:rsidTr="00090F1F">
        <w:trPr>
          <w:trHeight w:val="247"/>
        </w:trPr>
        <w:tc>
          <w:tcPr>
            <w:tcW w:w="2522" w:type="dxa"/>
          </w:tcPr>
          <w:p w:rsidR="004837C2" w:rsidRDefault="004837C2" w:rsidP="00EC5160">
            <w:pPr>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c>
          <w:tcPr>
            <w:tcW w:w="1011" w:type="dxa"/>
          </w:tcPr>
          <w:p w:rsidR="004837C2" w:rsidRDefault="004837C2" w:rsidP="00EC5160">
            <w:pPr>
              <w:jc w:val="right"/>
              <w:rPr>
                <w:rFonts w:ascii="Arial" w:hAnsi="Arial"/>
                <w:snapToGrid w:val="0"/>
                <w:color w:val="000000"/>
                <w:sz w:val="22"/>
              </w:rPr>
            </w:pPr>
          </w:p>
        </w:tc>
      </w:tr>
    </w:tbl>
    <w:p w:rsidR="007E4CCB" w:rsidRDefault="007E4CCB" w:rsidP="007E4CCB">
      <w:pPr>
        <w:pStyle w:val="BodyTextIndent"/>
        <w:tabs>
          <w:tab w:val="left" w:pos="0"/>
          <w:tab w:val="left" w:pos="1560"/>
          <w:tab w:val="left" w:pos="2268"/>
        </w:tabs>
        <w:ind w:left="0" w:firstLine="0"/>
        <w:rPr>
          <w:color w:val="000000"/>
        </w:rPr>
      </w:pPr>
      <w:r>
        <w:rPr>
          <w:color w:val="000000"/>
        </w:rPr>
        <w:t xml:space="preserve">       *Slips, trips and falls remain the highest cause of accidents reported</w:t>
      </w:r>
    </w:p>
    <w:p w:rsidR="007E4CCB" w:rsidRDefault="007E4CCB" w:rsidP="007E4CCB">
      <w:pPr>
        <w:pStyle w:val="BodyTextIndent"/>
        <w:tabs>
          <w:tab w:val="left" w:pos="1134"/>
        </w:tabs>
        <w:ind w:left="284"/>
        <w:rPr>
          <w:color w:val="000000"/>
        </w:rPr>
      </w:pPr>
    </w:p>
    <w:p w:rsidR="007E4CCB" w:rsidRDefault="007E4CCB" w:rsidP="007E4CCB">
      <w:pPr>
        <w:rPr>
          <w:rFonts w:ascii="Arial" w:hAnsi="Arial"/>
        </w:rPr>
      </w:pPr>
      <w:r>
        <w:rPr>
          <w:rFonts w:ascii="Arial" w:hAnsi="Arial"/>
          <w:color w:val="000000"/>
        </w:rPr>
        <w:t xml:space="preserve">The chart above shows that the total number of accidents reported to the Local Authority (LA) </w:t>
      </w:r>
      <w:r w:rsidR="00A71271">
        <w:rPr>
          <w:rFonts w:ascii="Arial" w:hAnsi="Arial"/>
          <w:color w:val="000000"/>
        </w:rPr>
        <w:t xml:space="preserve">by employers. </w:t>
      </w:r>
      <w:r w:rsidR="00A71271">
        <w:rPr>
          <w:rFonts w:ascii="Arial" w:hAnsi="Arial"/>
        </w:rPr>
        <w:t xml:space="preserve">Slips and trips continue to be he main cause of reportable accidents, followed by falls form height or being struck by an object. </w:t>
      </w:r>
    </w:p>
    <w:p w:rsidR="00A71271" w:rsidRPr="00F33599" w:rsidRDefault="00A71271" w:rsidP="007E4CCB">
      <w:pPr>
        <w:pStyle w:val="BodyTextIndent"/>
        <w:tabs>
          <w:tab w:val="left" w:pos="0"/>
          <w:tab w:val="left" w:pos="1560"/>
          <w:tab w:val="left" w:pos="2268"/>
        </w:tabs>
        <w:ind w:left="0" w:firstLine="0"/>
        <w:rPr>
          <w:color w:val="C0504D" w:themeColor="accent2"/>
        </w:rPr>
      </w:pPr>
    </w:p>
    <w:p w:rsidR="007E4CCB" w:rsidRDefault="007E4CCB" w:rsidP="00F14E5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134"/>
        </w:tabs>
        <w:rPr>
          <w:b/>
        </w:rPr>
      </w:pPr>
      <w:r w:rsidRPr="00BE287A">
        <w:rPr>
          <w:b/>
        </w:rPr>
        <w:t>Pro-active Work</w:t>
      </w:r>
    </w:p>
    <w:p w:rsidR="008F6E05" w:rsidRDefault="008F6E05" w:rsidP="007E4CCB">
      <w:pPr>
        <w:pStyle w:val="BodyTextIndent"/>
        <w:tabs>
          <w:tab w:val="clear" w:pos="720"/>
          <w:tab w:val="left" w:pos="0"/>
          <w:tab w:val="left" w:pos="1134"/>
        </w:tabs>
        <w:ind w:left="0" w:firstLine="0"/>
      </w:pPr>
    </w:p>
    <w:p w:rsidR="007E4CCB" w:rsidRDefault="007E4CCB" w:rsidP="007E4CCB">
      <w:pPr>
        <w:pStyle w:val="BodyTextIndent"/>
        <w:tabs>
          <w:tab w:val="clear" w:pos="720"/>
          <w:tab w:val="left" w:pos="0"/>
          <w:tab w:val="left" w:pos="1134"/>
        </w:tabs>
        <w:ind w:left="0" w:firstLine="0"/>
      </w:pPr>
      <w:r w:rsidRPr="00BE287A">
        <w:t>Due to the previous Government</w:t>
      </w:r>
      <w:r>
        <w:t>’</w:t>
      </w:r>
      <w:r w:rsidRPr="00BE287A">
        <w:t xml:space="preserve">s policy on reducing the burden on businesses, </w:t>
      </w:r>
    </w:p>
    <w:p w:rsidR="00F14E54" w:rsidRDefault="007E4CCB" w:rsidP="00F14E54">
      <w:pPr>
        <w:pStyle w:val="BodyTextIndent"/>
        <w:tabs>
          <w:tab w:val="clear" w:pos="720"/>
          <w:tab w:val="left" w:pos="0"/>
          <w:tab w:val="left" w:pos="1134"/>
        </w:tabs>
        <w:ind w:left="0" w:firstLine="0"/>
      </w:pPr>
      <w:r>
        <w:t>(</w:t>
      </w:r>
      <w:r w:rsidR="00E764DF">
        <w:t>see page 6</w:t>
      </w:r>
      <w:r w:rsidRPr="00BE287A">
        <w:t>, Risk Based Approach</w:t>
      </w:r>
      <w:r>
        <w:t xml:space="preserve"> to Regulation) </w:t>
      </w:r>
      <w:r w:rsidR="00E764DF">
        <w:t xml:space="preserve">there were no </w:t>
      </w:r>
      <w:r w:rsidR="00F14E54">
        <w:t>high</w:t>
      </w:r>
      <w:r w:rsidR="00A6494D">
        <w:t xml:space="preserve"> risk (</w:t>
      </w:r>
      <w:r w:rsidR="00E764DF">
        <w:t>category A) premise</w:t>
      </w:r>
      <w:r w:rsidR="00F14E54">
        <w:t xml:space="preserve">s </w:t>
      </w:r>
      <w:r w:rsidR="0075233E">
        <w:t>which require</w:t>
      </w:r>
      <w:r w:rsidR="00E764DF">
        <w:t>d</w:t>
      </w:r>
      <w:r w:rsidR="0075233E">
        <w:t xml:space="preserve"> </w:t>
      </w:r>
      <w:r w:rsidR="00E764DF">
        <w:t>inspection.</w:t>
      </w:r>
      <w:r w:rsidR="00F14E54">
        <w:t xml:space="preserve"> </w:t>
      </w:r>
      <w:r>
        <w:t xml:space="preserve">The large reduction in proactive inspections has allowed officers to focus their time on reactive work and programmed project interventions and supporting the Primary Authority Partnerships. </w:t>
      </w:r>
      <w:r w:rsidR="0075233E">
        <w:t xml:space="preserve">An </w:t>
      </w:r>
      <w:r w:rsidR="00F14E54">
        <w:t>officer</w:t>
      </w:r>
      <w:r>
        <w:t xml:space="preserve"> </w:t>
      </w:r>
      <w:r w:rsidR="0075233E">
        <w:t>w</w:t>
      </w:r>
      <w:r>
        <w:t xml:space="preserve">as also </w:t>
      </w:r>
      <w:r w:rsidR="0075233E">
        <w:t>able to assist</w:t>
      </w:r>
      <w:r>
        <w:t xml:space="preserve"> the Licensing Team in carrying out Animal Boarding Establishment Licence inspections. </w:t>
      </w:r>
    </w:p>
    <w:p w:rsidR="00F14E54" w:rsidRDefault="00F14E54" w:rsidP="00F14E54">
      <w:pPr>
        <w:pStyle w:val="BodyTextIndent"/>
        <w:tabs>
          <w:tab w:val="clear" w:pos="720"/>
          <w:tab w:val="left" w:pos="0"/>
          <w:tab w:val="left" w:pos="1134"/>
        </w:tabs>
        <w:ind w:left="0" w:firstLine="0"/>
      </w:pPr>
    </w:p>
    <w:p w:rsidR="007E4CCB" w:rsidRDefault="007E4CCB" w:rsidP="00F14E5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 w:val="left" w:pos="0"/>
          <w:tab w:val="left" w:pos="1134"/>
        </w:tabs>
        <w:ind w:left="0" w:firstLine="0"/>
        <w:rPr>
          <w:color w:val="000000"/>
        </w:rPr>
      </w:pPr>
      <w:r>
        <w:rPr>
          <w:b/>
          <w:color w:val="000000"/>
        </w:rPr>
        <w:t>Improving Value for Money</w:t>
      </w:r>
    </w:p>
    <w:p w:rsidR="008F6E05" w:rsidRDefault="008F6E05" w:rsidP="007E4CCB">
      <w:pPr>
        <w:pStyle w:val="BodyTextIndent"/>
        <w:tabs>
          <w:tab w:val="clear" w:pos="720"/>
          <w:tab w:val="clear" w:pos="2160"/>
          <w:tab w:val="left" w:pos="0"/>
          <w:tab w:val="left" w:pos="284"/>
          <w:tab w:val="left" w:pos="1701"/>
          <w:tab w:val="left" w:pos="2268"/>
        </w:tabs>
        <w:ind w:left="0" w:firstLine="0"/>
        <w:rPr>
          <w:color w:val="000000"/>
        </w:rPr>
      </w:pPr>
    </w:p>
    <w:p w:rsidR="007E4CCB" w:rsidRDefault="007E4CCB" w:rsidP="007E4CCB">
      <w:pPr>
        <w:pStyle w:val="BodyTextIndent"/>
        <w:tabs>
          <w:tab w:val="clear" w:pos="720"/>
          <w:tab w:val="clear" w:pos="2160"/>
          <w:tab w:val="left" w:pos="0"/>
          <w:tab w:val="left" w:pos="284"/>
          <w:tab w:val="left" w:pos="1701"/>
          <w:tab w:val="left" w:pos="2268"/>
        </w:tabs>
        <w:ind w:left="0" w:firstLine="0"/>
        <w:rPr>
          <w:color w:val="000000"/>
        </w:rPr>
      </w:pPr>
      <w:r>
        <w:rPr>
          <w:color w:val="000000"/>
        </w:rPr>
        <w:t>Value for money was improved by the increase in proactive intervention work, focussing on raising awareness in workplaces.</w:t>
      </w:r>
    </w:p>
    <w:p w:rsidR="00BA16BF" w:rsidRDefault="00BA16BF" w:rsidP="007E4CCB">
      <w:pPr>
        <w:pStyle w:val="BodyTextIndent"/>
        <w:tabs>
          <w:tab w:val="clear" w:pos="720"/>
          <w:tab w:val="clear" w:pos="2160"/>
          <w:tab w:val="left" w:pos="0"/>
          <w:tab w:val="left" w:pos="284"/>
          <w:tab w:val="left" w:pos="1701"/>
          <w:tab w:val="left" w:pos="2268"/>
        </w:tabs>
        <w:ind w:left="0" w:firstLine="0"/>
        <w:rPr>
          <w:color w:val="000000"/>
        </w:rPr>
      </w:pPr>
    </w:p>
    <w:p w:rsidR="007E4CCB" w:rsidRPr="00931741" w:rsidRDefault="007E4CCB" w:rsidP="00F14E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2226"/>
        </w:tabs>
        <w:rPr>
          <w:rFonts w:ascii="Arial" w:hAnsi="Arial"/>
          <w:b/>
        </w:rPr>
      </w:pPr>
      <w:r w:rsidRPr="00931741">
        <w:rPr>
          <w:rFonts w:ascii="Arial" w:hAnsi="Arial"/>
          <w:b/>
        </w:rPr>
        <w:t>Key achievements and outcomes 201</w:t>
      </w:r>
      <w:r w:rsidR="00890B0C">
        <w:rPr>
          <w:rFonts w:ascii="Arial" w:hAnsi="Arial"/>
          <w:b/>
        </w:rPr>
        <w:t>6</w:t>
      </w:r>
      <w:r w:rsidRPr="00931741">
        <w:rPr>
          <w:rFonts w:ascii="Arial" w:hAnsi="Arial"/>
          <w:b/>
        </w:rPr>
        <w:t>/1</w:t>
      </w:r>
      <w:r w:rsidR="00890B0C">
        <w:rPr>
          <w:rFonts w:ascii="Arial" w:hAnsi="Arial"/>
          <w:b/>
        </w:rPr>
        <w:t>7</w:t>
      </w:r>
    </w:p>
    <w:p w:rsidR="008F6E05" w:rsidRDefault="008F6E05" w:rsidP="008F6E05">
      <w:pPr>
        <w:pStyle w:val="ListParagraph"/>
        <w:rPr>
          <w:rFonts w:ascii="Arial" w:hAnsi="Arial"/>
        </w:rPr>
      </w:pPr>
    </w:p>
    <w:p w:rsidR="007E4CCB" w:rsidRPr="00A71271" w:rsidRDefault="007E4CCB" w:rsidP="00A71271">
      <w:pPr>
        <w:pStyle w:val="ListParagraph"/>
        <w:numPr>
          <w:ilvl w:val="0"/>
          <w:numId w:val="42"/>
        </w:numPr>
        <w:rPr>
          <w:rFonts w:ascii="Arial" w:hAnsi="Arial"/>
        </w:rPr>
      </w:pPr>
      <w:r w:rsidRPr="00A71271">
        <w:rPr>
          <w:rFonts w:ascii="Arial" w:hAnsi="Arial"/>
        </w:rPr>
        <w:t>Completion of self assessment targets</w:t>
      </w:r>
    </w:p>
    <w:p w:rsidR="007E4CCB" w:rsidRPr="00905E81" w:rsidRDefault="007E4CCB" w:rsidP="00905E81">
      <w:pPr>
        <w:pStyle w:val="ListParagraph"/>
        <w:numPr>
          <w:ilvl w:val="0"/>
          <w:numId w:val="36"/>
        </w:numPr>
        <w:rPr>
          <w:rFonts w:ascii="Arial" w:hAnsi="Arial"/>
        </w:rPr>
      </w:pPr>
      <w:r w:rsidRPr="00905E81">
        <w:rPr>
          <w:rFonts w:ascii="Arial" w:hAnsi="Arial"/>
        </w:rPr>
        <w:t>All service requests dealt with promptly</w:t>
      </w:r>
    </w:p>
    <w:p w:rsidR="007E4CCB" w:rsidRDefault="007E4CCB" w:rsidP="00905E81">
      <w:pPr>
        <w:pStyle w:val="ListParagraph"/>
        <w:numPr>
          <w:ilvl w:val="0"/>
          <w:numId w:val="36"/>
        </w:numPr>
        <w:rPr>
          <w:rFonts w:ascii="Arial" w:hAnsi="Arial"/>
        </w:rPr>
      </w:pPr>
      <w:r w:rsidRPr="00905E81">
        <w:rPr>
          <w:rFonts w:ascii="Arial" w:hAnsi="Arial"/>
        </w:rPr>
        <w:t>Appropriate accidents investigated promptly</w:t>
      </w:r>
    </w:p>
    <w:p w:rsidR="00905E81" w:rsidRPr="00905E81" w:rsidRDefault="00905E81" w:rsidP="00905E81">
      <w:pPr>
        <w:pStyle w:val="ListParagraph"/>
        <w:numPr>
          <w:ilvl w:val="0"/>
          <w:numId w:val="36"/>
        </w:numPr>
        <w:rPr>
          <w:rFonts w:ascii="Arial" w:hAnsi="Arial"/>
        </w:rPr>
      </w:pPr>
      <w:r>
        <w:rPr>
          <w:rFonts w:ascii="Arial" w:hAnsi="Arial"/>
        </w:rPr>
        <w:t>Visits to Register Skin Piercing, Micro pigmentation and Tattooing businesses</w:t>
      </w:r>
    </w:p>
    <w:p w:rsidR="007E4CCB" w:rsidRPr="00905E81" w:rsidRDefault="007E4CCB" w:rsidP="00905E81">
      <w:pPr>
        <w:pStyle w:val="ListParagraph"/>
        <w:numPr>
          <w:ilvl w:val="0"/>
          <w:numId w:val="36"/>
        </w:numPr>
        <w:rPr>
          <w:rFonts w:ascii="Arial" w:hAnsi="Arial"/>
        </w:rPr>
      </w:pPr>
      <w:r w:rsidRPr="00905E81">
        <w:rPr>
          <w:rFonts w:ascii="Arial" w:hAnsi="Arial"/>
        </w:rPr>
        <w:t>Completed Junior Life</w:t>
      </w:r>
      <w:r w:rsidR="00BA16BF" w:rsidRPr="00905E81">
        <w:rPr>
          <w:rFonts w:ascii="Arial" w:hAnsi="Arial"/>
        </w:rPr>
        <w:t xml:space="preserve"> S</w:t>
      </w:r>
      <w:r w:rsidRPr="00905E81">
        <w:rPr>
          <w:rFonts w:ascii="Arial" w:hAnsi="Arial"/>
        </w:rPr>
        <w:t>kills project</w:t>
      </w:r>
    </w:p>
    <w:p w:rsidR="007E4CCB" w:rsidRPr="00905E81" w:rsidRDefault="00890B0C" w:rsidP="00905E81">
      <w:pPr>
        <w:pStyle w:val="ListParagraph"/>
        <w:numPr>
          <w:ilvl w:val="0"/>
          <w:numId w:val="36"/>
        </w:numPr>
        <w:rPr>
          <w:rFonts w:ascii="Arial" w:hAnsi="Arial"/>
        </w:rPr>
      </w:pPr>
      <w:r w:rsidRPr="00905E81">
        <w:rPr>
          <w:rFonts w:ascii="Arial" w:hAnsi="Arial"/>
        </w:rPr>
        <w:t>Continued to r</w:t>
      </w:r>
      <w:r w:rsidR="007E4CCB" w:rsidRPr="00905E81">
        <w:rPr>
          <w:rFonts w:ascii="Arial" w:hAnsi="Arial"/>
        </w:rPr>
        <w:t xml:space="preserve">aised awareness of gas and fire safety in the catering </w:t>
      </w:r>
      <w:r w:rsidRPr="00905E81">
        <w:rPr>
          <w:rFonts w:ascii="Arial" w:hAnsi="Arial"/>
        </w:rPr>
        <w:t xml:space="preserve">  </w:t>
      </w:r>
      <w:r w:rsidR="007E4CCB" w:rsidRPr="00905E81">
        <w:rPr>
          <w:rFonts w:ascii="Arial" w:hAnsi="Arial"/>
        </w:rPr>
        <w:t>industry</w:t>
      </w:r>
    </w:p>
    <w:p w:rsidR="007E4CCB" w:rsidRDefault="007E4CCB" w:rsidP="00905E81">
      <w:pPr>
        <w:pStyle w:val="ListParagraph"/>
        <w:numPr>
          <w:ilvl w:val="0"/>
          <w:numId w:val="36"/>
        </w:numPr>
        <w:rPr>
          <w:rFonts w:ascii="Arial" w:hAnsi="Arial"/>
        </w:rPr>
      </w:pPr>
      <w:r w:rsidRPr="00905E81">
        <w:rPr>
          <w:rFonts w:ascii="Arial" w:hAnsi="Arial"/>
        </w:rPr>
        <w:lastRenderedPageBreak/>
        <w:t xml:space="preserve">Serviced </w:t>
      </w:r>
      <w:r w:rsidR="00905E81">
        <w:rPr>
          <w:rFonts w:ascii="Arial" w:hAnsi="Arial"/>
        </w:rPr>
        <w:t>Primary Authority P</w:t>
      </w:r>
      <w:r w:rsidRPr="00905E81">
        <w:rPr>
          <w:rFonts w:ascii="Arial" w:hAnsi="Arial"/>
        </w:rPr>
        <w:t>artnership</w:t>
      </w:r>
      <w:r w:rsidR="00905E81">
        <w:rPr>
          <w:rFonts w:ascii="Arial" w:hAnsi="Arial"/>
        </w:rPr>
        <w:t>s</w:t>
      </w:r>
    </w:p>
    <w:p w:rsidR="00905E81" w:rsidRDefault="00905E81" w:rsidP="00905E81">
      <w:pPr>
        <w:pStyle w:val="ListParagraph"/>
        <w:numPr>
          <w:ilvl w:val="0"/>
          <w:numId w:val="36"/>
        </w:numPr>
        <w:rPr>
          <w:rFonts w:ascii="Arial" w:hAnsi="Arial"/>
        </w:rPr>
      </w:pPr>
      <w:r>
        <w:rPr>
          <w:rFonts w:ascii="Arial" w:hAnsi="Arial"/>
        </w:rPr>
        <w:t xml:space="preserve">Contributed to the Safety Advisory Group </w:t>
      </w:r>
    </w:p>
    <w:p w:rsidR="00905E81" w:rsidRPr="00905E81" w:rsidRDefault="00905E81" w:rsidP="00905E81">
      <w:pPr>
        <w:pStyle w:val="ListParagraph"/>
        <w:numPr>
          <w:ilvl w:val="0"/>
          <w:numId w:val="36"/>
        </w:numPr>
        <w:rPr>
          <w:rFonts w:ascii="Arial" w:hAnsi="Arial"/>
        </w:rPr>
      </w:pPr>
      <w:r>
        <w:rPr>
          <w:rFonts w:ascii="Arial" w:hAnsi="Arial"/>
        </w:rPr>
        <w:t xml:space="preserve">Assisted Licencing team in Animal Boarding Establishment work </w:t>
      </w:r>
    </w:p>
    <w:p w:rsidR="007E4CCB" w:rsidRDefault="007E4CCB" w:rsidP="007E4CCB">
      <w:pPr>
        <w:pStyle w:val="BodyTextIndent"/>
        <w:tabs>
          <w:tab w:val="clear" w:pos="2160"/>
          <w:tab w:val="left" w:pos="284"/>
          <w:tab w:val="left" w:pos="1701"/>
          <w:tab w:val="left" w:pos="2268"/>
        </w:tabs>
        <w:ind w:left="0" w:firstLine="0"/>
        <w:rPr>
          <w:b/>
          <w:color w:val="000000"/>
        </w:rPr>
      </w:pPr>
    </w:p>
    <w:p w:rsidR="00A71271" w:rsidRDefault="00A71271" w:rsidP="007E4CCB">
      <w:pPr>
        <w:pStyle w:val="BodyTextIndent"/>
        <w:tabs>
          <w:tab w:val="clear" w:pos="2160"/>
          <w:tab w:val="left" w:pos="284"/>
          <w:tab w:val="left" w:pos="1701"/>
          <w:tab w:val="left" w:pos="2268"/>
        </w:tabs>
        <w:ind w:left="0" w:firstLine="0"/>
        <w:rPr>
          <w:b/>
          <w:color w:val="000000"/>
        </w:rPr>
      </w:pPr>
    </w:p>
    <w:p w:rsidR="007E4CCB" w:rsidRDefault="00910F9F" w:rsidP="00905E81">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2160"/>
          <w:tab w:val="left" w:pos="284"/>
          <w:tab w:val="left" w:pos="1701"/>
          <w:tab w:val="left" w:pos="2268"/>
        </w:tabs>
        <w:ind w:left="0" w:firstLine="0"/>
        <w:rPr>
          <w:b/>
          <w:color w:val="000000"/>
        </w:rPr>
      </w:pPr>
      <w:r>
        <w:rPr>
          <w:b/>
          <w:color w:val="000000"/>
        </w:rPr>
        <w:t>Service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701"/>
        <w:gridCol w:w="3084"/>
      </w:tblGrid>
      <w:tr w:rsidR="007E4CCB" w:rsidTr="00EC5160">
        <w:tc>
          <w:tcPr>
            <w:tcW w:w="2268" w:type="dxa"/>
            <w:shd w:val="pct5" w:color="auto" w:fill="FFFFFF"/>
          </w:tcPr>
          <w:p w:rsidR="007E4CCB" w:rsidRDefault="007E4CCB" w:rsidP="00EC5160">
            <w:pPr>
              <w:pStyle w:val="BodyTextIndent"/>
              <w:tabs>
                <w:tab w:val="clear" w:pos="2160"/>
                <w:tab w:val="left" w:pos="284"/>
                <w:tab w:val="left" w:pos="1701"/>
                <w:tab w:val="left" w:pos="2268"/>
              </w:tabs>
              <w:ind w:left="0" w:firstLine="0"/>
              <w:rPr>
                <w:color w:val="000000"/>
              </w:rPr>
            </w:pPr>
            <w:r>
              <w:rPr>
                <w:color w:val="000000"/>
              </w:rPr>
              <w:t>Description</w:t>
            </w:r>
          </w:p>
        </w:tc>
        <w:tc>
          <w:tcPr>
            <w:tcW w:w="1843" w:type="dxa"/>
            <w:shd w:val="pct5" w:color="auto" w:fill="FFFFFF"/>
          </w:tcPr>
          <w:p w:rsidR="007E4CCB" w:rsidRDefault="007E4CCB" w:rsidP="00EC5160">
            <w:pPr>
              <w:pStyle w:val="BodyTextIndent"/>
              <w:tabs>
                <w:tab w:val="clear" w:pos="2160"/>
                <w:tab w:val="left" w:pos="284"/>
                <w:tab w:val="left" w:pos="1701"/>
                <w:tab w:val="left" w:pos="2268"/>
              </w:tabs>
              <w:ind w:left="0" w:firstLine="0"/>
              <w:rPr>
                <w:color w:val="000000"/>
              </w:rPr>
            </w:pPr>
            <w:r>
              <w:rPr>
                <w:color w:val="000000"/>
              </w:rPr>
              <w:t>Year</w:t>
            </w:r>
          </w:p>
        </w:tc>
        <w:tc>
          <w:tcPr>
            <w:tcW w:w="1701" w:type="dxa"/>
            <w:shd w:val="pct5" w:color="auto" w:fill="FFFFFF"/>
          </w:tcPr>
          <w:p w:rsidR="007E4CCB" w:rsidRDefault="007E4CCB" w:rsidP="00EC5160">
            <w:pPr>
              <w:pStyle w:val="BodyTextIndent"/>
              <w:tabs>
                <w:tab w:val="clear" w:pos="2160"/>
                <w:tab w:val="left" w:pos="284"/>
                <w:tab w:val="left" w:pos="1701"/>
                <w:tab w:val="left" w:pos="2268"/>
              </w:tabs>
              <w:ind w:left="0" w:firstLine="0"/>
              <w:rPr>
                <w:color w:val="000000"/>
              </w:rPr>
            </w:pPr>
            <w:r>
              <w:rPr>
                <w:color w:val="000000"/>
              </w:rPr>
              <w:t>Cost</w:t>
            </w:r>
          </w:p>
        </w:tc>
        <w:tc>
          <w:tcPr>
            <w:tcW w:w="3084" w:type="dxa"/>
            <w:shd w:val="pct5" w:color="auto" w:fill="FFFFFF"/>
          </w:tcPr>
          <w:p w:rsidR="007E4CCB" w:rsidRDefault="007E4CCB" w:rsidP="00EC5160">
            <w:pPr>
              <w:pStyle w:val="BodyTextIndent"/>
              <w:tabs>
                <w:tab w:val="clear" w:pos="2160"/>
                <w:tab w:val="left" w:pos="284"/>
                <w:tab w:val="left" w:pos="1701"/>
                <w:tab w:val="left" w:pos="2268"/>
              </w:tabs>
              <w:ind w:left="0" w:firstLine="0"/>
              <w:rPr>
                <w:color w:val="000000"/>
              </w:rPr>
            </w:pPr>
            <w:r>
              <w:rPr>
                <w:color w:val="000000"/>
              </w:rPr>
              <w:t>Cost per premises</w:t>
            </w:r>
          </w:p>
        </w:tc>
      </w:tr>
      <w:tr w:rsidR="00910F9F" w:rsidTr="00EC5160">
        <w:tc>
          <w:tcPr>
            <w:tcW w:w="2268" w:type="dxa"/>
          </w:tcPr>
          <w:p w:rsidR="00910F9F" w:rsidRDefault="00910F9F" w:rsidP="009141CF">
            <w:pPr>
              <w:pStyle w:val="BodyTextIndent"/>
              <w:tabs>
                <w:tab w:val="clear" w:pos="2160"/>
                <w:tab w:val="left" w:pos="284"/>
                <w:tab w:val="left" w:pos="1701"/>
                <w:tab w:val="left" w:pos="2268"/>
              </w:tabs>
              <w:ind w:left="0" w:firstLine="0"/>
            </w:pPr>
            <w:r>
              <w:t>Actual</w:t>
            </w:r>
          </w:p>
        </w:tc>
        <w:tc>
          <w:tcPr>
            <w:tcW w:w="1843" w:type="dxa"/>
          </w:tcPr>
          <w:p w:rsidR="00910F9F" w:rsidRDefault="00910F9F" w:rsidP="009141CF">
            <w:pPr>
              <w:pStyle w:val="BodyTextIndent"/>
              <w:tabs>
                <w:tab w:val="clear" w:pos="2160"/>
                <w:tab w:val="left" w:pos="284"/>
                <w:tab w:val="left" w:pos="1701"/>
                <w:tab w:val="left" w:pos="2268"/>
              </w:tabs>
              <w:ind w:left="0" w:firstLine="0"/>
            </w:pPr>
            <w:r>
              <w:t>2014/15</w:t>
            </w:r>
          </w:p>
        </w:tc>
        <w:tc>
          <w:tcPr>
            <w:tcW w:w="1701" w:type="dxa"/>
          </w:tcPr>
          <w:p w:rsidR="00910F9F" w:rsidRPr="00242B9B" w:rsidRDefault="00910F9F" w:rsidP="009141CF">
            <w:pPr>
              <w:rPr>
                <w:rFonts w:ascii="Arial" w:hAnsi="Arial"/>
              </w:rPr>
            </w:pPr>
            <w:r>
              <w:rPr>
                <w:rFonts w:ascii="Arial" w:hAnsi="Arial"/>
              </w:rPr>
              <w:t>£</w:t>
            </w:r>
            <w:r w:rsidRPr="00926818">
              <w:rPr>
                <w:rFonts w:ascii="Arial" w:hAnsi="Arial"/>
              </w:rPr>
              <w:t>75,450</w:t>
            </w:r>
          </w:p>
        </w:tc>
        <w:tc>
          <w:tcPr>
            <w:tcW w:w="3084" w:type="dxa"/>
          </w:tcPr>
          <w:p w:rsidR="00910F9F" w:rsidRDefault="00910F9F" w:rsidP="009141CF">
            <w:pPr>
              <w:pStyle w:val="BodyTextIndent"/>
              <w:tabs>
                <w:tab w:val="clear" w:pos="2160"/>
                <w:tab w:val="left" w:pos="284"/>
                <w:tab w:val="left" w:pos="1701"/>
                <w:tab w:val="left" w:pos="2268"/>
              </w:tabs>
              <w:ind w:left="0" w:firstLine="0"/>
              <w:rPr>
                <w:color w:val="000000"/>
              </w:rPr>
            </w:pPr>
            <w:r>
              <w:rPr>
                <w:color w:val="000000"/>
              </w:rPr>
              <w:t>£24.77</w:t>
            </w:r>
          </w:p>
        </w:tc>
      </w:tr>
      <w:tr w:rsidR="00910F9F" w:rsidTr="00EC5160">
        <w:tc>
          <w:tcPr>
            <w:tcW w:w="2268" w:type="dxa"/>
          </w:tcPr>
          <w:p w:rsidR="00910F9F" w:rsidRDefault="00910F9F" w:rsidP="009141CF">
            <w:pPr>
              <w:pStyle w:val="BodyTextIndent"/>
              <w:tabs>
                <w:tab w:val="clear" w:pos="2160"/>
                <w:tab w:val="left" w:pos="284"/>
                <w:tab w:val="left" w:pos="1701"/>
                <w:tab w:val="left" w:pos="2268"/>
              </w:tabs>
              <w:ind w:left="0" w:firstLine="0"/>
            </w:pPr>
            <w:r>
              <w:t>Actual</w:t>
            </w:r>
          </w:p>
        </w:tc>
        <w:tc>
          <w:tcPr>
            <w:tcW w:w="1843" w:type="dxa"/>
          </w:tcPr>
          <w:p w:rsidR="00910F9F" w:rsidRDefault="00910F9F" w:rsidP="009141CF">
            <w:pPr>
              <w:pStyle w:val="BodyTextIndent"/>
              <w:tabs>
                <w:tab w:val="clear" w:pos="2160"/>
                <w:tab w:val="left" w:pos="284"/>
                <w:tab w:val="left" w:pos="1701"/>
                <w:tab w:val="left" w:pos="2268"/>
              </w:tabs>
              <w:ind w:left="0" w:firstLine="0"/>
            </w:pPr>
            <w:r>
              <w:t>2015/16</w:t>
            </w:r>
          </w:p>
        </w:tc>
        <w:tc>
          <w:tcPr>
            <w:tcW w:w="1701" w:type="dxa"/>
          </w:tcPr>
          <w:p w:rsidR="00910F9F" w:rsidRDefault="00910F9F" w:rsidP="009141CF">
            <w:pPr>
              <w:rPr>
                <w:rFonts w:ascii="Arial" w:hAnsi="Arial"/>
              </w:rPr>
            </w:pPr>
            <w:r>
              <w:rPr>
                <w:rFonts w:ascii="Arial" w:hAnsi="Arial"/>
              </w:rPr>
              <w:t>£59,720</w:t>
            </w:r>
          </w:p>
        </w:tc>
        <w:tc>
          <w:tcPr>
            <w:tcW w:w="3084" w:type="dxa"/>
          </w:tcPr>
          <w:p w:rsidR="00910F9F" w:rsidRPr="00D50E16" w:rsidRDefault="00910F9F" w:rsidP="009141CF">
            <w:pPr>
              <w:pStyle w:val="BodyTextIndent"/>
              <w:tabs>
                <w:tab w:val="clear" w:pos="2160"/>
                <w:tab w:val="left" w:pos="284"/>
                <w:tab w:val="left" w:pos="1701"/>
                <w:tab w:val="left" w:pos="2268"/>
              </w:tabs>
              <w:ind w:left="0" w:firstLine="0"/>
            </w:pPr>
            <w:r w:rsidRPr="00D50E16">
              <w:t>£19.60</w:t>
            </w:r>
          </w:p>
        </w:tc>
      </w:tr>
      <w:tr w:rsidR="00910F9F" w:rsidTr="00EC5160">
        <w:trPr>
          <w:trHeight w:val="261"/>
        </w:trPr>
        <w:tc>
          <w:tcPr>
            <w:tcW w:w="2268" w:type="dxa"/>
          </w:tcPr>
          <w:p w:rsidR="00910F9F" w:rsidRDefault="004B67B5" w:rsidP="009141CF">
            <w:pPr>
              <w:pStyle w:val="BodyTextIndent"/>
              <w:tabs>
                <w:tab w:val="clear" w:pos="2160"/>
                <w:tab w:val="left" w:pos="284"/>
                <w:tab w:val="left" w:pos="1701"/>
                <w:tab w:val="left" w:pos="2268"/>
              </w:tabs>
              <w:ind w:left="0" w:firstLine="0"/>
            </w:pPr>
            <w:r>
              <w:t>A</w:t>
            </w:r>
            <w:r w:rsidR="00910F9F">
              <w:t xml:space="preserve">ctual </w:t>
            </w:r>
          </w:p>
        </w:tc>
        <w:tc>
          <w:tcPr>
            <w:tcW w:w="1843" w:type="dxa"/>
          </w:tcPr>
          <w:p w:rsidR="00910F9F" w:rsidRDefault="00910F9F" w:rsidP="009141CF">
            <w:pPr>
              <w:pStyle w:val="BodyTextIndent"/>
              <w:tabs>
                <w:tab w:val="clear" w:pos="2160"/>
                <w:tab w:val="left" w:pos="284"/>
                <w:tab w:val="left" w:pos="1701"/>
                <w:tab w:val="left" w:pos="2268"/>
              </w:tabs>
              <w:ind w:left="0" w:firstLine="0"/>
            </w:pPr>
            <w:r>
              <w:t>2016/17</w:t>
            </w:r>
          </w:p>
        </w:tc>
        <w:tc>
          <w:tcPr>
            <w:tcW w:w="1701" w:type="dxa"/>
          </w:tcPr>
          <w:p w:rsidR="00910F9F" w:rsidRDefault="00910F9F" w:rsidP="009141CF">
            <w:pPr>
              <w:rPr>
                <w:rFonts w:ascii="Arial" w:hAnsi="Arial"/>
              </w:rPr>
            </w:pPr>
            <w:r>
              <w:rPr>
                <w:rFonts w:ascii="Arial" w:hAnsi="Arial"/>
              </w:rPr>
              <w:t>£66,690</w:t>
            </w:r>
          </w:p>
        </w:tc>
        <w:tc>
          <w:tcPr>
            <w:tcW w:w="3084" w:type="dxa"/>
          </w:tcPr>
          <w:p w:rsidR="00910F9F" w:rsidRPr="00D50E16" w:rsidRDefault="00910F9F" w:rsidP="009141CF">
            <w:pPr>
              <w:pStyle w:val="BodyTextIndent"/>
              <w:tabs>
                <w:tab w:val="clear" w:pos="2160"/>
                <w:tab w:val="left" w:pos="284"/>
                <w:tab w:val="left" w:pos="1701"/>
                <w:tab w:val="left" w:pos="2268"/>
              </w:tabs>
              <w:ind w:left="0" w:firstLine="0"/>
            </w:pPr>
            <w:r>
              <w:t>£22.70</w:t>
            </w:r>
          </w:p>
        </w:tc>
      </w:tr>
      <w:tr w:rsidR="00910F9F" w:rsidTr="00EC5160">
        <w:trPr>
          <w:trHeight w:val="261"/>
        </w:trPr>
        <w:tc>
          <w:tcPr>
            <w:tcW w:w="2268" w:type="dxa"/>
          </w:tcPr>
          <w:p w:rsidR="00910F9F" w:rsidRDefault="00910F9F" w:rsidP="00EC5160">
            <w:pPr>
              <w:pStyle w:val="BodyTextIndent"/>
              <w:tabs>
                <w:tab w:val="clear" w:pos="2160"/>
                <w:tab w:val="left" w:pos="284"/>
                <w:tab w:val="left" w:pos="1701"/>
                <w:tab w:val="left" w:pos="2268"/>
              </w:tabs>
              <w:ind w:left="0" w:firstLine="0"/>
            </w:pPr>
            <w:r>
              <w:t xml:space="preserve">Budget </w:t>
            </w:r>
          </w:p>
        </w:tc>
        <w:tc>
          <w:tcPr>
            <w:tcW w:w="1843" w:type="dxa"/>
          </w:tcPr>
          <w:p w:rsidR="00910F9F" w:rsidRDefault="00910F9F" w:rsidP="00EC5160">
            <w:pPr>
              <w:pStyle w:val="BodyTextIndent"/>
              <w:tabs>
                <w:tab w:val="clear" w:pos="2160"/>
                <w:tab w:val="left" w:pos="284"/>
                <w:tab w:val="left" w:pos="1701"/>
                <w:tab w:val="left" w:pos="2268"/>
              </w:tabs>
              <w:ind w:left="0" w:firstLine="0"/>
            </w:pPr>
            <w:r>
              <w:t>2017/18</w:t>
            </w:r>
          </w:p>
        </w:tc>
        <w:tc>
          <w:tcPr>
            <w:tcW w:w="1701" w:type="dxa"/>
          </w:tcPr>
          <w:p w:rsidR="00910F9F" w:rsidRDefault="00910F9F" w:rsidP="009141CF">
            <w:pPr>
              <w:rPr>
                <w:rFonts w:ascii="Arial" w:hAnsi="Arial"/>
              </w:rPr>
            </w:pPr>
            <w:r>
              <w:rPr>
                <w:rFonts w:ascii="Arial" w:hAnsi="Arial"/>
              </w:rPr>
              <w:t>£60,770</w:t>
            </w:r>
          </w:p>
        </w:tc>
        <w:tc>
          <w:tcPr>
            <w:tcW w:w="3084" w:type="dxa"/>
          </w:tcPr>
          <w:p w:rsidR="00910F9F" w:rsidRPr="00D50E16" w:rsidRDefault="00910F9F" w:rsidP="009141CF">
            <w:pPr>
              <w:pStyle w:val="BodyTextIndent"/>
              <w:tabs>
                <w:tab w:val="clear" w:pos="2160"/>
                <w:tab w:val="left" w:pos="284"/>
                <w:tab w:val="left" w:pos="1701"/>
                <w:tab w:val="left" w:pos="2268"/>
              </w:tabs>
              <w:ind w:left="0" w:firstLine="0"/>
            </w:pPr>
            <w:r>
              <w:t>£20.68</w:t>
            </w:r>
          </w:p>
        </w:tc>
      </w:tr>
    </w:tbl>
    <w:p w:rsidR="003210D5" w:rsidRDefault="003210D5" w:rsidP="007E4CCB">
      <w:pPr>
        <w:pStyle w:val="Header"/>
        <w:tabs>
          <w:tab w:val="clear" w:pos="4153"/>
          <w:tab w:val="clear" w:pos="8306"/>
          <w:tab w:val="left" w:pos="567"/>
          <w:tab w:val="left" w:pos="1134"/>
          <w:tab w:val="left" w:pos="1701"/>
          <w:tab w:val="left" w:pos="2268"/>
          <w:tab w:val="left" w:pos="2835"/>
          <w:tab w:val="left" w:pos="3402"/>
        </w:tabs>
        <w:rPr>
          <w:rFonts w:ascii="Arial" w:hAnsi="Arial"/>
          <w:color w:val="000000"/>
        </w:rPr>
      </w:pPr>
    </w:p>
    <w:p w:rsidR="009E38B7" w:rsidRDefault="009E38B7" w:rsidP="007E4CCB">
      <w:pPr>
        <w:pStyle w:val="Header"/>
        <w:tabs>
          <w:tab w:val="clear" w:pos="4153"/>
          <w:tab w:val="clear" w:pos="8306"/>
          <w:tab w:val="left" w:pos="567"/>
          <w:tab w:val="left" w:pos="1134"/>
          <w:tab w:val="left" w:pos="1701"/>
          <w:tab w:val="left" w:pos="2268"/>
          <w:tab w:val="left" w:pos="2835"/>
          <w:tab w:val="left" w:pos="3402"/>
        </w:tabs>
        <w:rPr>
          <w:rFonts w:ascii="Arial" w:hAnsi="Arial"/>
          <w:color w:val="000000"/>
        </w:rPr>
      </w:pPr>
    </w:p>
    <w:p w:rsidR="003210D5" w:rsidRDefault="003210D5" w:rsidP="003210D5">
      <w:pPr>
        <w:pStyle w:val="BodyTextInden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2160"/>
          <w:tab w:val="left" w:pos="284"/>
          <w:tab w:val="left" w:pos="1701"/>
          <w:tab w:val="left" w:pos="2268"/>
        </w:tabs>
        <w:rPr>
          <w:b/>
          <w:color w:val="000000"/>
        </w:rPr>
      </w:pPr>
      <w:r>
        <w:rPr>
          <w:b/>
          <w:color w:val="000000"/>
        </w:rPr>
        <w:t>Improving access, meeting equality standards</w:t>
      </w:r>
    </w:p>
    <w:p w:rsidR="008F6E05" w:rsidRDefault="008F6E05" w:rsidP="007E4CCB">
      <w:pPr>
        <w:pStyle w:val="Header"/>
        <w:tabs>
          <w:tab w:val="clear" w:pos="4153"/>
          <w:tab w:val="clear" w:pos="8306"/>
          <w:tab w:val="left" w:pos="567"/>
          <w:tab w:val="left" w:pos="1134"/>
          <w:tab w:val="left" w:pos="1701"/>
          <w:tab w:val="left" w:pos="2268"/>
          <w:tab w:val="left" w:pos="2835"/>
          <w:tab w:val="left" w:pos="3402"/>
        </w:tabs>
        <w:rPr>
          <w:rFonts w:ascii="Arial" w:hAnsi="Arial"/>
          <w:color w:val="000000"/>
        </w:rPr>
      </w:pPr>
    </w:p>
    <w:p w:rsidR="007E4CCB" w:rsidRDefault="007E4CCB" w:rsidP="007E4CCB">
      <w:pPr>
        <w:pStyle w:val="Header"/>
        <w:tabs>
          <w:tab w:val="clear" w:pos="4153"/>
          <w:tab w:val="clear" w:pos="8306"/>
          <w:tab w:val="left" w:pos="567"/>
          <w:tab w:val="left" w:pos="1134"/>
          <w:tab w:val="left" w:pos="1701"/>
          <w:tab w:val="left" w:pos="2268"/>
          <w:tab w:val="left" w:pos="2835"/>
          <w:tab w:val="left" w:pos="3402"/>
        </w:tabs>
        <w:rPr>
          <w:rFonts w:ascii="Arial" w:hAnsi="Arial"/>
          <w:color w:val="000000"/>
        </w:rPr>
      </w:pPr>
      <w:r>
        <w:rPr>
          <w:rFonts w:ascii="Arial" w:hAnsi="Arial"/>
          <w:color w:val="000000"/>
        </w:rPr>
        <w:t>The North Devon Council website has direct web links to the Health &amp; Safety Executive website including access to multi-language versions of advice.</w:t>
      </w:r>
    </w:p>
    <w:p w:rsidR="007E4CCB" w:rsidRPr="00712AC3" w:rsidRDefault="007E4CCB" w:rsidP="007E4CCB">
      <w:pPr>
        <w:tabs>
          <w:tab w:val="num" w:pos="2520"/>
        </w:tabs>
        <w:ind w:left="1440"/>
        <w:rPr>
          <w:rFonts w:ascii="Arial" w:hAnsi="Arial" w:cs="Arial"/>
          <w:b/>
          <w:color w:val="000000"/>
          <w:sz w:val="28"/>
          <w:szCs w:val="28"/>
        </w:rPr>
      </w:pPr>
      <w:r>
        <w:rPr>
          <w:color w:val="000000"/>
        </w:rPr>
        <w:br w:type="page"/>
      </w:r>
      <w:r>
        <w:rPr>
          <w:color w:val="000000"/>
        </w:rPr>
        <w:lastRenderedPageBreak/>
        <w:t xml:space="preserve">          </w:t>
      </w:r>
      <w:r w:rsidRPr="00712AC3">
        <w:rPr>
          <w:rFonts w:ascii="Arial" w:hAnsi="Arial" w:cs="Arial"/>
          <w:b/>
          <w:color w:val="000000"/>
          <w:sz w:val="28"/>
          <w:szCs w:val="28"/>
        </w:rPr>
        <w:t>Intervention Plan 201</w:t>
      </w:r>
      <w:r w:rsidR="00890B0C">
        <w:rPr>
          <w:rFonts w:ascii="Arial" w:hAnsi="Arial" w:cs="Arial"/>
          <w:b/>
          <w:color w:val="000000"/>
          <w:sz w:val="28"/>
          <w:szCs w:val="28"/>
        </w:rPr>
        <w:t>7</w:t>
      </w:r>
      <w:r>
        <w:rPr>
          <w:rFonts w:ascii="Arial" w:hAnsi="Arial" w:cs="Arial"/>
          <w:b/>
          <w:color w:val="000000"/>
          <w:sz w:val="28"/>
          <w:szCs w:val="28"/>
        </w:rPr>
        <w:t>/</w:t>
      </w:r>
      <w:r w:rsidRPr="00712AC3">
        <w:rPr>
          <w:rFonts w:ascii="Arial" w:hAnsi="Arial" w:cs="Arial"/>
          <w:b/>
          <w:color w:val="000000"/>
          <w:sz w:val="28"/>
          <w:szCs w:val="28"/>
        </w:rPr>
        <w:t>1</w:t>
      </w:r>
      <w:r w:rsidR="00890B0C">
        <w:rPr>
          <w:rFonts w:ascii="Arial" w:hAnsi="Arial" w:cs="Arial"/>
          <w:b/>
          <w:color w:val="000000"/>
          <w:sz w:val="28"/>
          <w:szCs w:val="28"/>
        </w:rPr>
        <w:t>8</w:t>
      </w:r>
      <w:r>
        <w:rPr>
          <w:rFonts w:ascii="Arial" w:hAnsi="Arial" w:cs="Arial"/>
          <w:b/>
          <w:color w:val="000000"/>
          <w:sz w:val="28"/>
          <w:szCs w:val="28"/>
        </w:rPr>
        <w:t xml:space="preserve"> </w:t>
      </w:r>
      <w:r w:rsidR="003220B8">
        <w:rPr>
          <w:rFonts w:ascii="Arial" w:hAnsi="Arial" w:cs="Arial"/>
          <w:b/>
          <w:color w:val="000000"/>
          <w:sz w:val="28"/>
          <w:szCs w:val="28"/>
        </w:rPr>
        <w:t xml:space="preserve">                       </w:t>
      </w:r>
    </w:p>
    <w:p w:rsidR="007E4CCB" w:rsidRDefault="007E4CCB" w:rsidP="007E4CCB">
      <w:pPr>
        <w:tabs>
          <w:tab w:val="num" w:pos="2520"/>
        </w:tabs>
        <w:ind w:left="1440"/>
      </w:pPr>
    </w:p>
    <w:p w:rsidR="007E4CCB" w:rsidRDefault="007E4CCB" w:rsidP="007E4CCB">
      <w:pPr>
        <w:pBdr>
          <w:top w:val="single" w:sz="4" w:space="1" w:color="auto"/>
          <w:left w:val="single" w:sz="4" w:space="1" w:color="auto"/>
          <w:bottom w:val="single" w:sz="4" w:space="1" w:color="auto"/>
          <w:right w:val="single" w:sz="4" w:space="30" w:color="auto"/>
        </w:pBdr>
        <w:shd w:val="pct12" w:color="auto" w:fill="FFFFFF"/>
        <w:jc w:val="center"/>
        <w:rPr>
          <w:rFonts w:ascii="Arial" w:hAnsi="Arial"/>
          <w:color w:val="000000"/>
        </w:rPr>
      </w:pPr>
      <w:r>
        <w:rPr>
          <w:rFonts w:ascii="Arial" w:hAnsi="Arial"/>
          <w:color w:val="000000"/>
        </w:rPr>
        <w:t>Produced to meet the requirements of LAC67/2(rev</w:t>
      </w:r>
      <w:r w:rsidR="002C3807">
        <w:rPr>
          <w:rFonts w:ascii="Arial" w:hAnsi="Arial"/>
          <w:color w:val="000000"/>
        </w:rPr>
        <w:t xml:space="preserve"> 6</w:t>
      </w:r>
      <w:r>
        <w:rPr>
          <w:rFonts w:ascii="Arial" w:hAnsi="Arial"/>
          <w:color w:val="000000"/>
        </w:rPr>
        <w:t>) -Advice/Guidance to Local Authorities on targeting interventions. This is mandatory guidance under Section 18 Health &amp; Safety at Work etc</w:t>
      </w:r>
      <w:r w:rsidR="00890B0C">
        <w:rPr>
          <w:rFonts w:ascii="Arial" w:hAnsi="Arial"/>
          <w:color w:val="000000"/>
        </w:rPr>
        <w:t>.</w:t>
      </w:r>
      <w:r>
        <w:rPr>
          <w:rFonts w:ascii="Arial" w:hAnsi="Arial"/>
          <w:color w:val="000000"/>
        </w:rPr>
        <w:t xml:space="preserve"> Act 1974</w:t>
      </w:r>
    </w:p>
    <w:p w:rsidR="007E4CCB" w:rsidRDefault="007E4CCB" w:rsidP="007E4CCB">
      <w:pPr>
        <w:pStyle w:val="Header"/>
        <w:tabs>
          <w:tab w:val="clear" w:pos="4153"/>
          <w:tab w:val="clear" w:pos="8306"/>
        </w:tabs>
        <w:rPr>
          <w:rFonts w:ascii="Arial" w:hAnsi="Arial"/>
        </w:rPr>
      </w:pPr>
    </w:p>
    <w:p w:rsidR="007E4CCB" w:rsidRPr="00712AC3" w:rsidRDefault="007E4CCB" w:rsidP="007E4CCB">
      <w:pPr>
        <w:pStyle w:val="Header"/>
        <w:numPr>
          <w:ilvl w:val="0"/>
          <w:numId w:val="12"/>
        </w:numPr>
        <w:tabs>
          <w:tab w:val="clear" w:pos="4153"/>
          <w:tab w:val="clear" w:pos="8306"/>
        </w:tabs>
        <w:rPr>
          <w:rFonts w:ascii="Arial" w:hAnsi="Arial"/>
        </w:rPr>
      </w:pPr>
      <w:r>
        <w:rPr>
          <w:rFonts w:ascii="Arial" w:hAnsi="Arial"/>
          <w:b/>
        </w:rPr>
        <w:t>PROACTIVE INSPECTIONS</w:t>
      </w:r>
      <w:r>
        <w:rPr>
          <w:rFonts w:ascii="Arial" w:hAnsi="Arial"/>
        </w:rPr>
        <w:t xml:space="preserve"> will only be carried out at: </w:t>
      </w:r>
    </w:p>
    <w:p w:rsidR="007E4CCB" w:rsidRDefault="007E4CCB" w:rsidP="007E4CCB">
      <w:pPr>
        <w:pStyle w:val="Header"/>
        <w:numPr>
          <w:ilvl w:val="0"/>
          <w:numId w:val="10"/>
        </w:numPr>
        <w:tabs>
          <w:tab w:val="clear" w:pos="4153"/>
          <w:tab w:val="clear" w:pos="8306"/>
        </w:tabs>
        <w:rPr>
          <w:rFonts w:ascii="Arial" w:hAnsi="Arial"/>
        </w:rPr>
      </w:pPr>
      <w:r>
        <w:rPr>
          <w:rFonts w:ascii="Arial" w:hAnsi="Arial"/>
        </w:rPr>
        <w:t>Hi</w:t>
      </w:r>
      <w:r w:rsidR="00890B0C">
        <w:rPr>
          <w:rFonts w:ascii="Arial" w:hAnsi="Arial"/>
        </w:rPr>
        <w:t>gh risk or ‘A’ risk premises – 0</w:t>
      </w:r>
      <w:r>
        <w:rPr>
          <w:rFonts w:ascii="Arial" w:hAnsi="Arial"/>
        </w:rPr>
        <w:t xml:space="preserve"> premises identified for 201</w:t>
      </w:r>
      <w:r w:rsidR="00890B0C">
        <w:rPr>
          <w:rFonts w:ascii="Arial" w:hAnsi="Arial"/>
        </w:rPr>
        <w:t>7/18</w:t>
      </w:r>
    </w:p>
    <w:p w:rsidR="007E4CCB" w:rsidRDefault="007E4CCB" w:rsidP="007E4CCB">
      <w:pPr>
        <w:pStyle w:val="Header"/>
        <w:tabs>
          <w:tab w:val="clear" w:pos="4153"/>
          <w:tab w:val="clear" w:pos="8306"/>
        </w:tabs>
        <w:rPr>
          <w:rFonts w:ascii="Arial" w:hAnsi="Arial"/>
        </w:rPr>
      </w:pPr>
      <w:r>
        <w:rPr>
          <w:rFonts w:ascii="Arial" w:hAnsi="Arial"/>
        </w:rPr>
        <w:t>or</w:t>
      </w:r>
    </w:p>
    <w:p w:rsidR="007E4CCB" w:rsidRDefault="007E4CCB" w:rsidP="007E4CCB">
      <w:pPr>
        <w:pStyle w:val="Header"/>
        <w:numPr>
          <w:ilvl w:val="0"/>
          <w:numId w:val="10"/>
        </w:numPr>
        <w:tabs>
          <w:tab w:val="clear" w:pos="4153"/>
          <w:tab w:val="clear" w:pos="8306"/>
        </w:tabs>
        <w:rPr>
          <w:rFonts w:ascii="Arial" w:hAnsi="Arial"/>
        </w:rPr>
      </w:pPr>
      <w:r>
        <w:rPr>
          <w:rFonts w:ascii="Arial" w:hAnsi="Arial"/>
        </w:rPr>
        <w:t xml:space="preserve">Businesses having specific activities falling in the specific sector categories </w:t>
      </w:r>
      <w:r w:rsidR="00890B0C">
        <w:rPr>
          <w:rFonts w:ascii="Arial" w:hAnsi="Arial"/>
        </w:rPr>
        <w:t>set out in  circular LAC 67/2(rev</w:t>
      </w:r>
      <w:r w:rsidR="002C3807">
        <w:rPr>
          <w:rFonts w:ascii="Arial" w:hAnsi="Arial"/>
        </w:rPr>
        <w:t xml:space="preserve"> 6</w:t>
      </w:r>
      <w:r>
        <w:rPr>
          <w:rFonts w:ascii="Arial" w:hAnsi="Arial"/>
        </w:rPr>
        <w:t>), the National Local Authority Enforcement Code &amp; HSE sector strategies for 201</w:t>
      </w:r>
      <w:r w:rsidR="00890B0C">
        <w:rPr>
          <w:rFonts w:ascii="Arial" w:hAnsi="Arial"/>
        </w:rPr>
        <w:t>7</w:t>
      </w:r>
      <w:r>
        <w:rPr>
          <w:rFonts w:ascii="Arial" w:hAnsi="Arial"/>
        </w:rPr>
        <w:t>/1</w:t>
      </w:r>
      <w:r w:rsidR="00890B0C">
        <w:rPr>
          <w:rFonts w:ascii="Arial" w:hAnsi="Arial"/>
        </w:rPr>
        <w:t>8</w:t>
      </w:r>
    </w:p>
    <w:p w:rsidR="007E4CCB" w:rsidRDefault="007E4CCB" w:rsidP="007E4CCB">
      <w:pPr>
        <w:ind w:left="360"/>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2552"/>
        <w:gridCol w:w="2268"/>
        <w:gridCol w:w="2268"/>
      </w:tblGrid>
      <w:tr w:rsidR="007E4CCB" w:rsidTr="00597ADA">
        <w:tc>
          <w:tcPr>
            <w:tcW w:w="568" w:type="dxa"/>
            <w:shd w:val="clear" w:color="auto" w:fill="000000"/>
          </w:tcPr>
          <w:p w:rsidR="007E4CCB" w:rsidRDefault="007E4CCB" w:rsidP="00EC5160">
            <w:pPr>
              <w:jc w:val="center"/>
              <w:rPr>
                <w:rFonts w:ascii="Arial" w:hAnsi="Arial"/>
                <w:b/>
                <w:sz w:val="20"/>
              </w:rPr>
            </w:pPr>
            <w:r>
              <w:rPr>
                <w:rFonts w:ascii="Arial" w:hAnsi="Arial"/>
                <w:b/>
                <w:sz w:val="20"/>
              </w:rPr>
              <w:t>No.</w:t>
            </w:r>
          </w:p>
        </w:tc>
        <w:tc>
          <w:tcPr>
            <w:tcW w:w="1984" w:type="dxa"/>
            <w:shd w:val="clear" w:color="auto" w:fill="000000"/>
          </w:tcPr>
          <w:p w:rsidR="00890B0C" w:rsidRDefault="007E4CCB" w:rsidP="00890B0C">
            <w:pPr>
              <w:rPr>
                <w:rFonts w:ascii="Arial" w:hAnsi="Arial"/>
                <w:b/>
                <w:sz w:val="20"/>
              </w:rPr>
            </w:pPr>
            <w:r>
              <w:rPr>
                <w:rFonts w:ascii="Arial" w:hAnsi="Arial"/>
                <w:b/>
                <w:sz w:val="20"/>
              </w:rPr>
              <w:t xml:space="preserve">Hazards </w:t>
            </w:r>
          </w:p>
          <w:p w:rsidR="007E4CCB" w:rsidRDefault="007E4CCB" w:rsidP="00EC5160">
            <w:pPr>
              <w:rPr>
                <w:rFonts w:ascii="Arial" w:hAnsi="Arial"/>
                <w:b/>
                <w:sz w:val="20"/>
              </w:rPr>
            </w:pPr>
          </w:p>
        </w:tc>
        <w:tc>
          <w:tcPr>
            <w:tcW w:w="2552" w:type="dxa"/>
            <w:shd w:val="clear" w:color="auto" w:fill="000000"/>
          </w:tcPr>
          <w:p w:rsidR="007E4CCB" w:rsidRDefault="007E4CCB" w:rsidP="00EC5160">
            <w:pPr>
              <w:rPr>
                <w:rFonts w:ascii="Arial" w:hAnsi="Arial"/>
                <w:b/>
                <w:sz w:val="20"/>
              </w:rPr>
            </w:pPr>
            <w:r>
              <w:rPr>
                <w:rFonts w:ascii="Arial" w:hAnsi="Arial"/>
                <w:b/>
                <w:sz w:val="20"/>
              </w:rPr>
              <w:t>High Risk Sectors</w:t>
            </w:r>
          </w:p>
        </w:tc>
        <w:tc>
          <w:tcPr>
            <w:tcW w:w="2268" w:type="dxa"/>
            <w:shd w:val="clear" w:color="auto" w:fill="000000"/>
          </w:tcPr>
          <w:p w:rsidR="007E4CCB" w:rsidRPr="003248ED" w:rsidRDefault="007E4CCB" w:rsidP="00EC5160">
            <w:pPr>
              <w:rPr>
                <w:rFonts w:ascii="Arial" w:hAnsi="Arial" w:cs="Arial"/>
                <w:b/>
                <w:sz w:val="20"/>
              </w:rPr>
            </w:pPr>
            <w:r w:rsidRPr="003248ED">
              <w:rPr>
                <w:rFonts w:ascii="Arial" w:hAnsi="Arial" w:cs="Arial"/>
                <w:b/>
                <w:sz w:val="20"/>
              </w:rPr>
              <w:t>High Risk Activities</w:t>
            </w:r>
          </w:p>
        </w:tc>
        <w:tc>
          <w:tcPr>
            <w:tcW w:w="2268" w:type="dxa"/>
            <w:shd w:val="clear" w:color="auto" w:fill="000000"/>
          </w:tcPr>
          <w:p w:rsidR="007E4CCB" w:rsidRPr="003248ED" w:rsidRDefault="007E4CCB" w:rsidP="00EC5160">
            <w:pPr>
              <w:rPr>
                <w:rFonts w:ascii="Arial" w:hAnsi="Arial" w:cs="Arial"/>
                <w:b/>
                <w:sz w:val="20"/>
              </w:rPr>
            </w:pPr>
            <w:r w:rsidRPr="003248ED">
              <w:rPr>
                <w:rFonts w:ascii="Arial" w:hAnsi="Arial" w:cs="Arial"/>
                <w:b/>
                <w:sz w:val="20"/>
              </w:rPr>
              <w:t xml:space="preserve">NDC </w:t>
            </w:r>
            <w:r w:rsidR="003210D5">
              <w:rPr>
                <w:rFonts w:ascii="Arial" w:hAnsi="Arial" w:cs="Arial"/>
                <w:b/>
                <w:sz w:val="20"/>
              </w:rPr>
              <w:t>Identified premises</w:t>
            </w:r>
            <w:r w:rsidR="00A6494D">
              <w:rPr>
                <w:rFonts w:ascii="Arial" w:hAnsi="Arial" w:cs="Arial"/>
                <w:b/>
                <w:sz w:val="20"/>
              </w:rPr>
              <w:t xml:space="preserve"> for</w:t>
            </w:r>
          </w:p>
          <w:p w:rsidR="007E4CCB" w:rsidRPr="003248ED" w:rsidRDefault="007E4CCB" w:rsidP="00890B0C">
            <w:pPr>
              <w:rPr>
                <w:rFonts w:ascii="Arial" w:hAnsi="Arial" w:cs="Arial"/>
                <w:b/>
                <w:sz w:val="20"/>
              </w:rPr>
            </w:pPr>
            <w:r w:rsidRPr="003248ED">
              <w:rPr>
                <w:rFonts w:ascii="Arial" w:hAnsi="Arial" w:cs="Arial"/>
                <w:b/>
                <w:sz w:val="20"/>
              </w:rPr>
              <w:t>201</w:t>
            </w:r>
            <w:r w:rsidR="00890B0C" w:rsidRPr="003248ED">
              <w:rPr>
                <w:rFonts w:ascii="Arial" w:hAnsi="Arial" w:cs="Arial"/>
                <w:b/>
                <w:sz w:val="20"/>
              </w:rPr>
              <w:t>7</w:t>
            </w:r>
            <w:r w:rsidRPr="003248ED">
              <w:rPr>
                <w:rFonts w:ascii="Arial" w:hAnsi="Arial" w:cs="Arial"/>
                <w:b/>
                <w:sz w:val="20"/>
              </w:rPr>
              <w:t>/1</w:t>
            </w:r>
            <w:r w:rsidR="00890B0C" w:rsidRPr="003248ED">
              <w:rPr>
                <w:rFonts w:ascii="Arial" w:hAnsi="Arial" w:cs="Arial"/>
                <w:b/>
                <w:sz w:val="20"/>
              </w:rPr>
              <w:t>8</w:t>
            </w:r>
            <w:r w:rsidRPr="003248ED">
              <w:rPr>
                <w:rFonts w:ascii="Arial" w:hAnsi="Arial" w:cs="Arial"/>
                <w:b/>
                <w:sz w:val="20"/>
              </w:rPr>
              <w:t xml:space="preserve"> </w:t>
            </w:r>
          </w:p>
        </w:tc>
      </w:tr>
      <w:tr w:rsidR="007E4CCB" w:rsidTr="00597ADA">
        <w:tc>
          <w:tcPr>
            <w:tcW w:w="568" w:type="dxa"/>
          </w:tcPr>
          <w:p w:rsidR="007E4CCB" w:rsidRDefault="007E4CCB" w:rsidP="00EC5160">
            <w:pPr>
              <w:jc w:val="center"/>
              <w:rPr>
                <w:rFonts w:ascii="Arial" w:hAnsi="Arial"/>
                <w:sz w:val="20"/>
              </w:rPr>
            </w:pPr>
            <w:r>
              <w:rPr>
                <w:rFonts w:ascii="Arial" w:hAnsi="Arial"/>
                <w:sz w:val="20"/>
              </w:rPr>
              <w:t>1.</w:t>
            </w:r>
          </w:p>
        </w:tc>
        <w:tc>
          <w:tcPr>
            <w:tcW w:w="1984" w:type="dxa"/>
          </w:tcPr>
          <w:p w:rsidR="007E4CCB" w:rsidRDefault="007E4CCB" w:rsidP="00EC5160">
            <w:pPr>
              <w:rPr>
                <w:rFonts w:ascii="Arial" w:hAnsi="Arial"/>
                <w:sz w:val="20"/>
              </w:rPr>
            </w:pPr>
            <w:r>
              <w:rPr>
                <w:rFonts w:ascii="Arial" w:hAnsi="Arial"/>
                <w:sz w:val="20"/>
              </w:rPr>
              <w:t>Legionella infection</w:t>
            </w:r>
          </w:p>
        </w:tc>
        <w:tc>
          <w:tcPr>
            <w:tcW w:w="2552" w:type="dxa"/>
          </w:tcPr>
          <w:p w:rsidR="007E4CCB" w:rsidRDefault="007E4CCB" w:rsidP="00890B0C">
            <w:pPr>
              <w:rPr>
                <w:rFonts w:ascii="Arial" w:hAnsi="Arial"/>
                <w:sz w:val="20"/>
              </w:rPr>
            </w:pPr>
            <w:r>
              <w:rPr>
                <w:rFonts w:ascii="Arial" w:hAnsi="Arial"/>
                <w:sz w:val="20"/>
              </w:rPr>
              <w:t>Premises with coolin</w:t>
            </w:r>
            <w:r w:rsidR="00890B0C">
              <w:rPr>
                <w:rFonts w:ascii="Arial" w:hAnsi="Arial"/>
                <w:sz w:val="20"/>
              </w:rPr>
              <w:t>g towers/evaporative condensers</w:t>
            </w:r>
          </w:p>
        </w:tc>
        <w:tc>
          <w:tcPr>
            <w:tcW w:w="2268" w:type="dxa"/>
          </w:tcPr>
          <w:p w:rsidR="007E4CCB" w:rsidRDefault="007E4CCB" w:rsidP="00EC5160">
            <w:pPr>
              <w:rPr>
                <w:rFonts w:ascii="Arial" w:hAnsi="Arial"/>
                <w:sz w:val="20"/>
              </w:rPr>
            </w:pPr>
            <w:r>
              <w:rPr>
                <w:rFonts w:ascii="Arial" w:hAnsi="Arial"/>
                <w:sz w:val="20"/>
              </w:rPr>
              <w:t>Lack of suitable legionella control measures</w:t>
            </w:r>
          </w:p>
        </w:tc>
        <w:tc>
          <w:tcPr>
            <w:tcW w:w="2268" w:type="dxa"/>
          </w:tcPr>
          <w:p w:rsidR="007E4CCB" w:rsidRDefault="00890B0C" w:rsidP="00EC5160">
            <w:pPr>
              <w:rPr>
                <w:rFonts w:ascii="Arial" w:hAnsi="Arial"/>
                <w:sz w:val="20"/>
              </w:rPr>
            </w:pPr>
            <w:r w:rsidRPr="00890B0C">
              <w:rPr>
                <w:rFonts w:ascii="Arial" w:hAnsi="Arial"/>
                <w:sz w:val="20"/>
              </w:rPr>
              <w:t>None yet identified</w:t>
            </w:r>
          </w:p>
        </w:tc>
      </w:tr>
      <w:tr w:rsidR="007E4CCB" w:rsidTr="00597ADA">
        <w:tc>
          <w:tcPr>
            <w:tcW w:w="568" w:type="dxa"/>
          </w:tcPr>
          <w:p w:rsidR="007E4CCB" w:rsidRDefault="007E4CCB" w:rsidP="00EC5160">
            <w:pPr>
              <w:jc w:val="center"/>
              <w:rPr>
                <w:rFonts w:ascii="Arial" w:hAnsi="Arial"/>
                <w:sz w:val="20"/>
              </w:rPr>
            </w:pPr>
            <w:r>
              <w:rPr>
                <w:rFonts w:ascii="Arial" w:hAnsi="Arial"/>
                <w:sz w:val="20"/>
              </w:rPr>
              <w:t>2.</w:t>
            </w:r>
          </w:p>
        </w:tc>
        <w:tc>
          <w:tcPr>
            <w:tcW w:w="1984" w:type="dxa"/>
          </w:tcPr>
          <w:p w:rsidR="007E4CCB" w:rsidRDefault="00890B0C" w:rsidP="00EC5160">
            <w:pPr>
              <w:rPr>
                <w:rFonts w:ascii="Arial" w:hAnsi="Arial"/>
                <w:sz w:val="20"/>
              </w:rPr>
            </w:pPr>
            <w:r>
              <w:rPr>
                <w:rFonts w:ascii="Arial" w:hAnsi="Arial"/>
                <w:sz w:val="20"/>
              </w:rPr>
              <w:t>E</w:t>
            </w:r>
            <w:r w:rsidR="007E4CCB">
              <w:rPr>
                <w:rFonts w:ascii="Arial" w:hAnsi="Arial"/>
                <w:sz w:val="20"/>
              </w:rPr>
              <w:t>xplosion caused by leaking LPG</w:t>
            </w:r>
          </w:p>
        </w:tc>
        <w:tc>
          <w:tcPr>
            <w:tcW w:w="2552" w:type="dxa"/>
          </w:tcPr>
          <w:p w:rsidR="007E4CCB" w:rsidRDefault="007E4CCB" w:rsidP="00EC5160">
            <w:pPr>
              <w:rPr>
                <w:rFonts w:ascii="Arial" w:hAnsi="Arial"/>
                <w:sz w:val="20"/>
              </w:rPr>
            </w:pPr>
            <w:r>
              <w:rPr>
                <w:rFonts w:ascii="Arial" w:hAnsi="Arial"/>
                <w:sz w:val="20"/>
              </w:rPr>
              <w:t>Premises (including caravan parks) with buried metal LPG pipework</w:t>
            </w:r>
          </w:p>
        </w:tc>
        <w:tc>
          <w:tcPr>
            <w:tcW w:w="2268" w:type="dxa"/>
          </w:tcPr>
          <w:p w:rsidR="007E4CCB" w:rsidRDefault="007E4CCB" w:rsidP="00EC5160">
            <w:pPr>
              <w:rPr>
                <w:rFonts w:ascii="Arial" w:hAnsi="Arial"/>
                <w:sz w:val="20"/>
              </w:rPr>
            </w:pPr>
            <w:r>
              <w:rPr>
                <w:rFonts w:ascii="Arial" w:hAnsi="Arial"/>
                <w:sz w:val="20"/>
              </w:rPr>
              <w:t>Buried metal LPG pipework</w:t>
            </w:r>
          </w:p>
          <w:p w:rsidR="007E4CCB" w:rsidRDefault="00890B0C" w:rsidP="00EC5160">
            <w:pPr>
              <w:rPr>
                <w:rFonts w:ascii="Arial" w:hAnsi="Arial"/>
                <w:sz w:val="20"/>
              </w:rPr>
            </w:pPr>
            <w:r>
              <w:rPr>
                <w:rFonts w:ascii="Arial" w:hAnsi="Arial"/>
                <w:sz w:val="20"/>
              </w:rPr>
              <w:t>(</w:t>
            </w:r>
            <w:r w:rsidR="007E4CCB">
              <w:rPr>
                <w:rFonts w:ascii="Arial" w:hAnsi="Arial"/>
                <w:sz w:val="20"/>
              </w:rPr>
              <w:t>For caravan parks to communal/amenity blocks only</w:t>
            </w:r>
            <w:r>
              <w:rPr>
                <w:rFonts w:ascii="Arial" w:hAnsi="Arial"/>
                <w:sz w:val="20"/>
              </w:rPr>
              <w:t>)</w:t>
            </w:r>
          </w:p>
        </w:tc>
        <w:tc>
          <w:tcPr>
            <w:tcW w:w="2268" w:type="dxa"/>
          </w:tcPr>
          <w:p w:rsidR="007E4CCB" w:rsidRDefault="002C3807" w:rsidP="00EC5160">
            <w:pPr>
              <w:pStyle w:val="FootnoteText"/>
              <w:rPr>
                <w:rFonts w:ascii="Arial" w:hAnsi="Arial"/>
              </w:rPr>
            </w:pPr>
            <w:r>
              <w:rPr>
                <w:rFonts w:ascii="Arial" w:hAnsi="Arial"/>
              </w:rPr>
              <w:t>1 identified</w:t>
            </w:r>
          </w:p>
        </w:tc>
      </w:tr>
      <w:tr w:rsidR="007E4CCB" w:rsidTr="00597ADA">
        <w:tc>
          <w:tcPr>
            <w:tcW w:w="568" w:type="dxa"/>
          </w:tcPr>
          <w:p w:rsidR="007E4CCB" w:rsidRDefault="007E4CCB" w:rsidP="00EC5160">
            <w:pPr>
              <w:jc w:val="center"/>
              <w:rPr>
                <w:rFonts w:ascii="Arial" w:hAnsi="Arial"/>
                <w:sz w:val="20"/>
              </w:rPr>
            </w:pPr>
            <w:r>
              <w:rPr>
                <w:rFonts w:ascii="Arial" w:hAnsi="Arial"/>
                <w:sz w:val="20"/>
              </w:rPr>
              <w:t>3.</w:t>
            </w:r>
          </w:p>
        </w:tc>
        <w:tc>
          <w:tcPr>
            <w:tcW w:w="1984" w:type="dxa"/>
          </w:tcPr>
          <w:p w:rsidR="00890B0C" w:rsidRDefault="007E4CCB" w:rsidP="00EC5160">
            <w:pPr>
              <w:rPr>
                <w:rFonts w:ascii="Arial" w:hAnsi="Arial"/>
                <w:sz w:val="20"/>
              </w:rPr>
            </w:pPr>
            <w:r>
              <w:rPr>
                <w:rFonts w:ascii="Arial" w:hAnsi="Arial"/>
                <w:sz w:val="20"/>
              </w:rPr>
              <w:t>E.coli/</w:t>
            </w:r>
          </w:p>
          <w:p w:rsidR="007E4CCB" w:rsidRDefault="00890B0C" w:rsidP="00EC5160">
            <w:pPr>
              <w:rPr>
                <w:rFonts w:ascii="Arial" w:hAnsi="Arial"/>
                <w:sz w:val="20"/>
              </w:rPr>
            </w:pPr>
            <w:r>
              <w:rPr>
                <w:rFonts w:ascii="Arial" w:hAnsi="Arial"/>
                <w:sz w:val="20"/>
              </w:rPr>
              <w:t>C</w:t>
            </w:r>
            <w:r w:rsidR="007E4CCB">
              <w:rPr>
                <w:rFonts w:ascii="Arial" w:hAnsi="Arial"/>
                <w:sz w:val="20"/>
              </w:rPr>
              <w:t>ryptosporidium infection, especially in children</w:t>
            </w:r>
          </w:p>
        </w:tc>
        <w:tc>
          <w:tcPr>
            <w:tcW w:w="2552" w:type="dxa"/>
          </w:tcPr>
          <w:p w:rsidR="007E4CCB" w:rsidRDefault="007E4CCB" w:rsidP="00890B0C">
            <w:pPr>
              <w:rPr>
                <w:rFonts w:ascii="Arial" w:hAnsi="Arial"/>
                <w:sz w:val="20"/>
              </w:rPr>
            </w:pPr>
            <w:r>
              <w:rPr>
                <w:rFonts w:ascii="Arial" w:hAnsi="Arial"/>
                <w:sz w:val="20"/>
              </w:rPr>
              <w:t>Open farms/</w:t>
            </w:r>
            <w:r w:rsidR="00890B0C">
              <w:rPr>
                <w:rFonts w:ascii="Arial" w:hAnsi="Arial"/>
                <w:sz w:val="20"/>
              </w:rPr>
              <w:t>Animal V</w:t>
            </w:r>
            <w:r>
              <w:rPr>
                <w:rFonts w:ascii="Arial" w:hAnsi="Arial"/>
                <w:sz w:val="20"/>
              </w:rPr>
              <w:t xml:space="preserve">isitor </w:t>
            </w:r>
            <w:r w:rsidR="00890B0C">
              <w:rPr>
                <w:rFonts w:ascii="Arial" w:hAnsi="Arial"/>
                <w:sz w:val="20"/>
              </w:rPr>
              <w:t>A</w:t>
            </w:r>
            <w:r>
              <w:rPr>
                <w:rFonts w:ascii="Arial" w:hAnsi="Arial"/>
                <w:sz w:val="20"/>
              </w:rPr>
              <w:t>ttractions</w:t>
            </w:r>
          </w:p>
        </w:tc>
        <w:tc>
          <w:tcPr>
            <w:tcW w:w="2268" w:type="dxa"/>
          </w:tcPr>
          <w:p w:rsidR="007E4CCB" w:rsidRDefault="007E4CCB" w:rsidP="00EC5160">
            <w:pPr>
              <w:rPr>
                <w:rFonts w:ascii="Arial" w:hAnsi="Arial"/>
                <w:sz w:val="20"/>
              </w:rPr>
            </w:pPr>
            <w:r>
              <w:rPr>
                <w:rFonts w:ascii="Arial" w:hAnsi="Arial"/>
                <w:sz w:val="20"/>
              </w:rPr>
              <w:t>Lack of suitable micro-organism control measures</w:t>
            </w:r>
          </w:p>
        </w:tc>
        <w:tc>
          <w:tcPr>
            <w:tcW w:w="2268" w:type="dxa"/>
          </w:tcPr>
          <w:p w:rsidR="007E4CCB" w:rsidRDefault="007E4CCB" w:rsidP="00EC5160">
            <w:pPr>
              <w:rPr>
                <w:rFonts w:ascii="Arial" w:hAnsi="Arial"/>
                <w:sz w:val="20"/>
              </w:rPr>
            </w:pPr>
            <w:r>
              <w:rPr>
                <w:rFonts w:ascii="Arial" w:hAnsi="Arial"/>
                <w:sz w:val="20"/>
              </w:rPr>
              <w:t>All known premises visited in preceding years.</w:t>
            </w:r>
            <w:r w:rsidR="00864542">
              <w:rPr>
                <w:rFonts w:ascii="Arial" w:hAnsi="Arial"/>
                <w:sz w:val="20"/>
              </w:rPr>
              <w:t>We could re visit.</w:t>
            </w:r>
            <w:r>
              <w:rPr>
                <w:rFonts w:ascii="Arial" w:hAnsi="Arial"/>
                <w:sz w:val="20"/>
              </w:rPr>
              <w:t xml:space="preserve"> New ones to be visited as they are identified,</w:t>
            </w:r>
          </w:p>
        </w:tc>
      </w:tr>
      <w:tr w:rsidR="007E4CCB" w:rsidTr="00597ADA">
        <w:tc>
          <w:tcPr>
            <w:tcW w:w="568" w:type="dxa"/>
          </w:tcPr>
          <w:p w:rsidR="007E4CCB" w:rsidRDefault="007E4CCB" w:rsidP="00EC5160">
            <w:pPr>
              <w:jc w:val="center"/>
              <w:rPr>
                <w:rFonts w:ascii="Arial" w:hAnsi="Arial"/>
                <w:sz w:val="20"/>
              </w:rPr>
            </w:pPr>
            <w:r>
              <w:rPr>
                <w:rFonts w:ascii="Arial" w:hAnsi="Arial"/>
                <w:sz w:val="20"/>
              </w:rPr>
              <w:t>4.</w:t>
            </w:r>
          </w:p>
        </w:tc>
        <w:tc>
          <w:tcPr>
            <w:tcW w:w="1984" w:type="dxa"/>
          </w:tcPr>
          <w:p w:rsidR="007E4CCB" w:rsidRDefault="00890B0C" w:rsidP="00EC5160">
            <w:pPr>
              <w:rPr>
                <w:rFonts w:ascii="Arial" w:hAnsi="Arial"/>
                <w:sz w:val="20"/>
              </w:rPr>
            </w:pPr>
            <w:r>
              <w:rPr>
                <w:rFonts w:ascii="Arial" w:hAnsi="Arial"/>
                <w:sz w:val="20"/>
              </w:rPr>
              <w:t>F</w:t>
            </w:r>
            <w:r w:rsidR="007E4CCB">
              <w:rPr>
                <w:rFonts w:ascii="Arial" w:hAnsi="Arial"/>
                <w:sz w:val="20"/>
              </w:rPr>
              <w:t>atalities/injuries resulting from being struck by vehicles</w:t>
            </w:r>
          </w:p>
        </w:tc>
        <w:tc>
          <w:tcPr>
            <w:tcW w:w="2552" w:type="dxa"/>
          </w:tcPr>
          <w:p w:rsidR="007E4CCB" w:rsidRDefault="007E4CCB" w:rsidP="00EC5160">
            <w:pPr>
              <w:rPr>
                <w:rFonts w:ascii="Arial" w:hAnsi="Arial"/>
                <w:sz w:val="20"/>
              </w:rPr>
            </w:pPr>
            <w:r>
              <w:rPr>
                <w:rFonts w:ascii="Arial" w:hAnsi="Arial"/>
                <w:sz w:val="20"/>
              </w:rPr>
              <w:t>High volume</w:t>
            </w:r>
          </w:p>
          <w:p w:rsidR="007E4CCB" w:rsidRDefault="00597ADA" w:rsidP="00EC5160">
            <w:pPr>
              <w:rPr>
                <w:rFonts w:ascii="Arial" w:hAnsi="Arial"/>
                <w:sz w:val="20"/>
              </w:rPr>
            </w:pPr>
            <w:r>
              <w:rPr>
                <w:rFonts w:ascii="Arial" w:hAnsi="Arial"/>
                <w:sz w:val="20"/>
              </w:rPr>
              <w:t>Warehousing/D</w:t>
            </w:r>
            <w:r w:rsidR="007E4CCB">
              <w:rPr>
                <w:rFonts w:ascii="Arial" w:hAnsi="Arial"/>
                <w:sz w:val="20"/>
              </w:rPr>
              <w:t>istribution</w:t>
            </w:r>
          </w:p>
        </w:tc>
        <w:tc>
          <w:tcPr>
            <w:tcW w:w="2268" w:type="dxa"/>
          </w:tcPr>
          <w:p w:rsidR="007E4CCB" w:rsidRDefault="00033D0C" w:rsidP="00EC5160">
            <w:pPr>
              <w:rPr>
                <w:rFonts w:ascii="Arial" w:hAnsi="Arial"/>
                <w:sz w:val="20"/>
              </w:rPr>
            </w:pPr>
            <w:r>
              <w:rPr>
                <w:rFonts w:ascii="Arial" w:hAnsi="Arial"/>
                <w:sz w:val="20"/>
              </w:rPr>
              <w:t>Workplace transport</w:t>
            </w:r>
          </w:p>
        </w:tc>
        <w:tc>
          <w:tcPr>
            <w:tcW w:w="2268" w:type="dxa"/>
          </w:tcPr>
          <w:p w:rsidR="007E4CCB" w:rsidRDefault="00033D0C" w:rsidP="009141CF">
            <w:pPr>
              <w:rPr>
                <w:rFonts w:ascii="Arial" w:hAnsi="Arial"/>
                <w:sz w:val="20"/>
              </w:rPr>
            </w:pPr>
            <w:r>
              <w:rPr>
                <w:rFonts w:ascii="Arial" w:hAnsi="Arial"/>
                <w:sz w:val="20"/>
              </w:rPr>
              <w:t>No high volume warehouses identified.</w:t>
            </w:r>
            <w:r w:rsidR="001464C4" w:rsidRPr="001464C4">
              <w:rPr>
                <w:rFonts w:ascii="Arial" w:hAnsi="Arial"/>
                <w:sz w:val="20"/>
              </w:rPr>
              <w:t xml:space="preserve"> </w:t>
            </w:r>
            <w:r w:rsidR="009141CF">
              <w:rPr>
                <w:rFonts w:ascii="Arial" w:hAnsi="Arial"/>
                <w:sz w:val="20"/>
              </w:rPr>
              <w:t xml:space="preserve">1 </w:t>
            </w:r>
            <w:r w:rsidR="001464C4" w:rsidRPr="001464C4">
              <w:rPr>
                <w:rFonts w:ascii="Arial" w:hAnsi="Arial"/>
                <w:sz w:val="20"/>
              </w:rPr>
              <w:t>premises may fit criteria.</w:t>
            </w:r>
          </w:p>
        </w:tc>
      </w:tr>
      <w:tr w:rsidR="007E4CCB" w:rsidTr="00597ADA">
        <w:tc>
          <w:tcPr>
            <w:tcW w:w="568" w:type="dxa"/>
          </w:tcPr>
          <w:p w:rsidR="007E4CCB" w:rsidRDefault="007E4CCB" w:rsidP="00EC5160">
            <w:pPr>
              <w:jc w:val="center"/>
              <w:rPr>
                <w:rFonts w:ascii="Arial" w:hAnsi="Arial"/>
                <w:sz w:val="20"/>
              </w:rPr>
            </w:pPr>
            <w:r>
              <w:rPr>
                <w:rFonts w:ascii="Arial" w:hAnsi="Arial"/>
                <w:sz w:val="20"/>
              </w:rPr>
              <w:t>5.</w:t>
            </w:r>
          </w:p>
        </w:tc>
        <w:tc>
          <w:tcPr>
            <w:tcW w:w="1984" w:type="dxa"/>
          </w:tcPr>
          <w:p w:rsidR="007E4CCB" w:rsidRDefault="00033D0C" w:rsidP="00EC5160">
            <w:pPr>
              <w:rPr>
                <w:rFonts w:ascii="Arial" w:hAnsi="Arial"/>
                <w:sz w:val="20"/>
              </w:rPr>
            </w:pPr>
            <w:r>
              <w:rPr>
                <w:rFonts w:ascii="Arial" w:hAnsi="Arial"/>
                <w:sz w:val="20"/>
              </w:rPr>
              <w:t>F</w:t>
            </w:r>
            <w:r w:rsidR="007E4CCB">
              <w:rPr>
                <w:rFonts w:ascii="Arial" w:hAnsi="Arial"/>
                <w:sz w:val="20"/>
              </w:rPr>
              <w:t>atalities/inj</w:t>
            </w:r>
            <w:r w:rsidR="009141CF">
              <w:rPr>
                <w:rFonts w:ascii="Arial" w:hAnsi="Arial"/>
                <w:sz w:val="20"/>
              </w:rPr>
              <w:t xml:space="preserve">uries resulting from falls from </w:t>
            </w:r>
            <w:r w:rsidR="007E4CCB">
              <w:rPr>
                <w:rFonts w:ascii="Arial" w:hAnsi="Arial"/>
                <w:sz w:val="20"/>
              </w:rPr>
              <w:t>height/amputation and crushing injuries</w:t>
            </w:r>
          </w:p>
        </w:tc>
        <w:tc>
          <w:tcPr>
            <w:tcW w:w="2552" w:type="dxa"/>
          </w:tcPr>
          <w:p w:rsidR="007E4CCB" w:rsidRDefault="00086C8E" w:rsidP="00EC5160">
            <w:pPr>
              <w:rPr>
                <w:rFonts w:ascii="Arial" w:hAnsi="Arial"/>
                <w:sz w:val="20"/>
              </w:rPr>
            </w:pPr>
            <w:r>
              <w:rPr>
                <w:rFonts w:ascii="Arial" w:hAnsi="Arial"/>
                <w:sz w:val="20"/>
              </w:rPr>
              <w:t xml:space="preserve">Industrial </w:t>
            </w:r>
            <w:r w:rsidR="007E4CCB">
              <w:rPr>
                <w:rFonts w:ascii="Arial" w:hAnsi="Arial"/>
                <w:sz w:val="20"/>
              </w:rPr>
              <w:t>retail/wholesale premises, e.g. steel stockholders, builders/timber merchants</w:t>
            </w:r>
          </w:p>
        </w:tc>
        <w:tc>
          <w:tcPr>
            <w:tcW w:w="2268" w:type="dxa"/>
          </w:tcPr>
          <w:p w:rsidR="007E4CCB" w:rsidRDefault="00086C8E" w:rsidP="00EC5160">
            <w:pPr>
              <w:rPr>
                <w:rFonts w:ascii="Arial" w:hAnsi="Arial"/>
                <w:sz w:val="20"/>
              </w:rPr>
            </w:pPr>
            <w:r>
              <w:rPr>
                <w:rFonts w:ascii="Arial" w:hAnsi="Arial"/>
                <w:sz w:val="20"/>
              </w:rPr>
              <w:t xml:space="preserve">Workplace transport </w:t>
            </w:r>
            <w:r w:rsidR="007E4CCB">
              <w:rPr>
                <w:rFonts w:ascii="Arial" w:hAnsi="Arial"/>
                <w:sz w:val="20"/>
              </w:rPr>
              <w:t>/work at height/cutting machinery/lifting equipment</w:t>
            </w:r>
          </w:p>
        </w:tc>
        <w:tc>
          <w:tcPr>
            <w:tcW w:w="2268" w:type="dxa"/>
          </w:tcPr>
          <w:p w:rsidR="007E4CCB" w:rsidRDefault="007E4CCB" w:rsidP="00EC5160">
            <w:pPr>
              <w:rPr>
                <w:rFonts w:ascii="Arial" w:hAnsi="Arial"/>
                <w:sz w:val="20"/>
              </w:rPr>
            </w:pPr>
            <w:r>
              <w:rPr>
                <w:rFonts w:ascii="Arial" w:hAnsi="Arial"/>
                <w:sz w:val="20"/>
              </w:rPr>
              <w:t>9 builders merchants</w:t>
            </w:r>
          </w:p>
          <w:p w:rsidR="007E4CCB" w:rsidRDefault="007E4CCB" w:rsidP="00EC5160">
            <w:pPr>
              <w:rPr>
                <w:rFonts w:ascii="Arial" w:hAnsi="Arial"/>
                <w:sz w:val="20"/>
              </w:rPr>
            </w:pPr>
            <w:r>
              <w:rPr>
                <w:rFonts w:ascii="Arial" w:hAnsi="Arial"/>
                <w:sz w:val="20"/>
              </w:rPr>
              <w:t>and</w:t>
            </w:r>
          </w:p>
          <w:p w:rsidR="007E4CCB" w:rsidRDefault="007E4CCB" w:rsidP="009141CF">
            <w:pPr>
              <w:rPr>
                <w:rFonts w:ascii="Arial" w:hAnsi="Arial"/>
                <w:sz w:val="20"/>
              </w:rPr>
            </w:pPr>
            <w:r>
              <w:rPr>
                <w:rFonts w:ascii="Arial" w:hAnsi="Arial"/>
                <w:sz w:val="20"/>
              </w:rPr>
              <w:t xml:space="preserve">12 warehouses </w:t>
            </w:r>
          </w:p>
        </w:tc>
      </w:tr>
      <w:tr w:rsidR="00086C8E" w:rsidTr="00597ADA">
        <w:tc>
          <w:tcPr>
            <w:tcW w:w="568" w:type="dxa"/>
          </w:tcPr>
          <w:p w:rsidR="00086C8E" w:rsidRDefault="00086C8E" w:rsidP="00EC5160">
            <w:pPr>
              <w:jc w:val="center"/>
              <w:rPr>
                <w:rFonts w:ascii="Arial" w:hAnsi="Arial"/>
                <w:sz w:val="20"/>
              </w:rPr>
            </w:pPr>
            <w:r>
              <w:rPr>
                <w:rFonts w:ascii="Arial" w:hAnsi="Arial"/>
                <w:sz w:val="20"/>
              </w:rPr>
              <w:t>6.</w:t>
            </w:r>
          </w:p>
        </w:tc>
        <w:tc>
          <w:tcPr>
            <w:tcW w:w="1984" w:type="dxa"/>
          </w:tcPr>
          <w:p w:rsidR="00086C8E" w:rsidRDefault="00086C8E" w:rsidP="00EC5160">
            <w:pPr>
              <w:rPr>
                <w:rFonts w:ascii="Arial" w:hAnsi="Arial"/>
                <w:sz w:val="20"/>
              </w:rPr>
            </w:pPr>
            <w:r>
              <w:rPr>
                <w:rFonts w:ascii="Arial" w:hAnsi="Arial"/>
                <w:sz w:val="20"/>
              </w:rPr>
              <w:t>Industrial diseases</w:t>
            </w:r>
          </w:p>
          <w:p w:rsidR="00086C8E" w:rsidRDefault="00086C8E" w:rsidP="00EC5160">
            <w:pPr>
              <w:rPr>
                <w:rFonts w:ascii="Arial" w:hAnsi="Arial"/>
                <w:sz w:val="20"/>
              </w:rPr>
            </w:pPr>
            <w:r>
              <w:rPr>
                <w:rFonts w:ascii="Arial" w:hAnsi="Arial"/>
                <w:sz w:val="20"/>
              </w:rPr>
              <w:t>(occupational deafness/cancer/</w:t>
            </w:r>
          </w:p>
          <w:p w:rsidR="00086C8E" w:rsidRDefault="00086C8E" w:rsidP="00EC5160">
            <w:pPr>
              <w:rPr>
                <w:rFonts w:ascii="Arial" w:hAnsi="Arial"/>
                <w:sz w:val="20"/>
              </w:rPr>
            </w:pPr>
            <w:r>
              <w:rPr>
                <w:rFonts w:ascii="Arial" w:hAnsi="Arial"/>
                <w:sz w:val="20"/>
              </w:rPr>
              <w:t>respiratory diseases)</w:t>
            </w:r>
          </w:p>
        </w:tc>
        <w:tc>
          <w:tcPr>
            <w:tcW w:w="2552" w:type="dxa"/>
          </w:tcPr>
          <w:p w:rsidR="00086C8E" w:rsidRDefault="00086C8E" w:rsidP="00D02394">
            <w:pPr>
              <w:rPr>
                <w:rFonts w:ascii="Arial" w:hAnsi="Arial"/>
                <w:sz w:val="20"/>
              </w:rPr>
            </w:pPr>
            <w:r>
              <w:rPr>
                <w:rFonts w:ascii="Arial" w:hAnsi="Arial"/>
                <w:sz w:val="20"/>
              </w:rPr>
              <w:t>Industrial retail/wholesale premises, e.g. steel stockholders, builders/timber merchants/in-store/craft bakeries/stone wholesalers.</w:t>
            </w:r>
          </w:p>
        </w:tc>
        <w:tc>
          <w:tcPr>
            <w:tcW w:w="2268" w:type="dxa"/>
          </w:tcPr>
          <w:p w:rsidR="00086C8E" w:rsidRDefault="00086C8E" w:rsidP="00EC5160">
            <w:pPr>
              <w:rPr>
                <w:rFonts w:ascii="Arial" w:hAnsi="Arial"/>
                <w:sz w:val="20"/>
              </w:rPr>
            </w:pPr>
            <w:r>
              <w:rPr>
                <w:rFonts w:ascii="Arial" w:hAnsi="Arial"/>
                <w:sz w:val="20"/>
              </w:rPr>
              <w:t>Noise (steel stockholders), use of loose flour (in-store/craft bakeries)</w:t>
            </w:r>
          </w:p>
          <w:p w:rsidR="00086C8E" w:rsidRDefault="00086C8E" w:rsidP="00EC5160">
            <w:pPr>
              <w:rPr>
                <w:rFonts w:ascii="Arial" w:hAnsi="Arial"/>
                <w:sz w:val="20"/>
              </w:rPr>
            </w:pPr>
            <w:r>
              <w:rPr>
                <w:rFonts w:ascii="Arial" w:hAnsi="Arial"/>
                <w:sz w:val="20"/>
              </w:rPr>
              <w:t>Exposure to respirable crystalline silica (outlets cutting/shaping their own stone)</w:t>
            </w:r>
          </w:p>
        </w:tc>
        <w:tc>
          <w:tcPr>
            <w:tcW w:w="2268" w:type="dxa"/>
          </w:tcPr>
          <w:p w:rsidR="005B4008" w:rsidRPr="005B4008" w:rsidRDefault="005B4008" w:rsidP="005B4008">
            <w:pPr>
              <w:rPr>
                <w:rFonts w:ascii="Arial" w:hAnsi="Arial"/>
                <w:sz w:val="20"/>
              </w:rPr>
            </w:pPr>
            <w:r w:rsidRPr="005B4008">
              <w:rPr>
                <w:rFonts w:ascii="Arial" w:hAnsi="Arial"/>
                <w:sz w:val="20"/>
              </w:rPr>
              <w:t>9 builders merchants</w:t>
            </w:r>
          </w:p>
          <w:p w:rsidR="00086C8E" w:rsidRDefault="005B4008" w:rsidP="005B4008">
            <w:pPr>
              <w:rPr>
                <w:rFonts w:ascii="Arial" w:hAnsi="Arial"/>
                <w:sz w:val="20"/>
              </w:rPr>
            </w:pPr>
            <w:r w:rsidRPr="005B4008">
              <w:rPr>
                <w:rFonts w:ascii="Arial" w:hAnsi="Arial"/>
                <w:sz w:val="20"/>
              </w:rPr>
              <w:t xml:space="preserve">12 warehouses </w:t>
            </w:r>
          </w:p>
          <w:p w:rsidR="005B4008" w:rsidRDefault="005B4008" w:rsidP="005B4008">
            <w:pPr>
              <w:rPr>
                <w:rFonts w:ascii="Arial" w:hAnsi="Arial"/>
                <w:sz w:val="20"/>
              </w:rPr>
            </w:pPr>
          </w:p>
          <w:p w:rsidR="005B4008" w:rsidRDefault="003210D5" w:rsidP="005B4008">
            <w:pPr>
              <w:rPr>
                <w:rFonts w:ascii="Arial" w:hAnsi="Arial"/>
                <w:sz w:val="20"/>
              </w:rPr>
            </w:pPr>
            <w:r>
              <w:rPr>
                <w:rFonts w:ascii="Arial" w:hAnsi="Arial"/>
                <w:sz w:val="20"/>
              </w:rPr>
              <w:t>7 bakeries</w:t>
            </w:r>
          </w:p>
        </w:tc>
      </w:tr>
      <w:tr w:rsidR="00086C8E" w:rsidTr="00597ADA">
        <w:tc>
          <w:tcPr>
            <w:tcW w:w="568" w:type="dxa"/>
          </w:tcPr>
          <w:p w:rsidR="00086C8E" w:rsidRDefault="001464C4" w:rsidP="00EC5160">
            <w:pPr>
              <w:jc w:val="center"/>
              <w:rPr>
                <w:rFonts w:ascii="Arial" w:hAnsi="Arial"/>
                <w:sz w:val="20"/>
              </w:rPr>
            </w:pPr>
            <w:r>
              <w:rPr>
                <w:rFonts w:ascii="Arial" w:hAnsi="Arial"/>
                <w:sz w:val="20"/>
              </w:rPr>
              <w:t>7.</w:t>
            </w:r>
          </w:p>
        </w:tc>
        <w:tc>
          <w:tcPr>
            <w:tcW w:w="1984" w:type="dxa"/>
          </w:tcPr>
          <w:p w:rsidR="00086C8E" w:rsidRDefault="001464C4" w:rsidP="00EC5160">
            <w:pPr>
              <w:rPr>
                <w:rFonts w:ascii="Arial" w:hAnsi="Arial"/>
                <w:sz w:val="20"/>
              </w:rPr>
            </w:pPr>
            <w:r>
              <w:rPr>
                <w:rFonts w:ascii="Arial" w:hAnsi="Arial"/>
                <w:sz w:val="20"/>
              </w:rPr>
              <w:t>F</w:t>
            </w:r>
            <w:r w:rsidR="00086C8E">
              <w:rPr>
                <w:rFonts w:ascii="Arial" w:hAnsi="Arial"/>
                <w:sz w:val="20"/>
              </w:rPr>
              <w:t>alls from height</w:t>
            </w:r>
          </w:p>
        </w:tc>
        <w:tc>
          <w:tcPr>
            <w:tcW w:w="2552" w:type="dxa"/>
          </w:tcPr>
          <w:p w:rsidR="00086C8E" w:rsidRDefault="00086C8E" w:rsidP="00EC5160">
            <w:pPr>
              <w:rPr>
                <w:rFonts w:ascii="Arial" w:hAnsi="Arial"/>
                <w:sz w:val="20"/>
              </w:rPr>
            </w:pPr>
            <w:r>
              <w:rPr>
                <w:rFonts w:ascii="Arial" w:hAnsi="Arial"/>
                <w:sz w:val="20"/>
              </w:rPr>
              <w:t>High volume</w:t>
            </w:r>
          </w:p>
          <w:p w:rsidR="00086C8E" w:rsidRDefault="00597ADA" w:rsidP="00EC5160">
            <w:pPr>
              <w:rPr>
                <w:rFonts w:ascii="Arial" w:hAnsi="Arial"/>
                <w:sz w:val="20"/>
              </w:rPr>
            </w:pPr>
            <w:r>
              <w:rPr>
                <w:rFonts w:ascii="Arial" w:hAnsi="Arial"/>
                <w:sz w:val="20"/>
              </w:rPr>
              <w:t>Warehousing/D</w:t>
            </w:r>
            <w:r w:rsidR="00086C8E">
              <w:rPr>
                <w:rFonts w:ascii="Arial" w:hAnsi="Arial"/>
                <w:sz w:val="20"/>
              </w:rPr>
              <w:t>istribution</w:t>
            </w:r>
          </w:p>
        </w:tc>
        <w:tc>
          <w:tcPr>
            <w:tcW w:w="2268" w:type="dxa"/>
          </w:tcPr>
          <w:p w:rsidR="00086C8E" w:rsidRDefault="00086C8E" w:rsidP="00EC5160">
            <w:pPr>
              <w:rPr>
                <w:rFonts w:ascii="Arial" w:hAnsi="Arial"/>
                <w:sz w:val="20"/>
              </w:rPr>
            </w:pPr>
            <w:r>
              <w:rPr>
                <w:rFonts w:ascii="Arial" w:hAnsi="Arial"/>
                <w:sz w:val="20"/>
              </w:rPr>
              <w:t>Work at height</w:t>
            </w:r>
          </w:p>
        </w:tc>
        <w:tc>
          <w:tcPr>
            <w:tcW w:w="2268" w:type="dxa"/>
          </w:tcPr>
          <w:p w:rsidR="00086C8E" w:rsidRDefault="001464C4" w:rsidP="009141CF">
            <w:pPr>
              <w:rPr>
                <w:rFonts w:ascii="Arial" w:hAnsi="Arial"/>
                <w:sz w:val="20"/>
              </w:rPr>
            </w:pPr>
            <w:r>
              <w:rPr>
                <w:rFonts w:ascii="Arial" w:hAnsi="Arial"/>
                <w:sz w:val="20"/>
              </w:rPr>
              <w:t xml:space="preserve">No high volume warehouses identified. </w:t>
            </w:r>
            <w:r w:rsidR="009141CF">
              <w:rPr>
                <w:rFonts w:ascii="Arial" w:hAnsi="Arial"/>
                <w:sz w:val="20"/>
              </w:rPr>
              <w:t xml:space="preserve">1 </w:t>
            </w:r>
            <w:r>
              <w:rPr>
                <w:rFonts w:ascii="Arial" w:hAnsi="Arial"/>
                <w:sz w:val="20"/>
              </w:rPr>
              <w:t>premises may fit criteria.</w:t>
            </w:r>
          </w:p>
        </w:tc>
      </w:tr>
      <w:tr w:rsidR="001464C4" w:rsidTr="00597ADA">
        <w:tc>
          <w:tcPr>
            <w:tcW w:w="568" w:type="dxa"/>
          </w:tcPr>
          <w:p w:rsidR="001464C4" w:rsidRDefault="001464C4" w:rsidP="00EC5160">
            <w:pPr>
              <w:jc w:val="center"/>
              <w:rPr>
                <w:rFonts w:ascii="Arial" w:hAnsi="Arial"/>
                <w:sz w:val="20"/>
              </w:rPr>
            </w:pPr>
            <w:r>
              <w:rPr>
                <w:rFonts w:ascii="Arial" w:hAnsi="Arial"/>
                <w:sz w:val="20"/>
              </w:rPr>
              <w:t>8.</w:t>
            </w:r>
          </w:p>
        </w:tc>
        <w:tc>
          <w:tcPr>
            <w:tcW w:w="1984" w:type="dxa"/>
          </w:tcPr>
          <w:p w:rsidR="001464C4" w:rsidRDefault="001464C4" w:rsidP="00EC5160">
            <w:pPr>
              <w:rPr>
                <w:rFonts w:ascii="Arial" w:hAnsi="Arial"/>
                <w:sz w:val="20"/>
              </w:rPr>
            </w:pPr>
            <w:r>
              <w:rPr>
                <w:rFonts w:ascii="Arial" w:hAnsi="Arial"/>
                <w:sz w:val="20"/>
              </w:rPr>
              <w:t>Manual Handling</w:t>
            </w:r>
          </w:p>
        </w:tc>
        <w:tc>
          <w:tcPr>
            <w:tcW w:w="2552" w:type="dxa"/>
          </w:tcPr>
          <w:p w:rsidR="001464C4" w:rsidRPr="001464C4" w:rsidRDefault="001464C4" w:rsidP="001464C4">
            <w:pPr>
              <w:rPr>
                <w:rFonts w:ascii="Arial" w:hAnsi="Arial"/>
                <w:sz w:val="20"/>
              </w:rPr>
            </w:pPr>
            <w:r w:rsidRPr="001464C4">
              <w:rPr>
                <w:rFonts w:ascii="Arial" w:hAnsi="Arial"/>
                <w:sz w:val="20"/>
              </w:rPr>
              <w:t>High volume</w:t>
            </w:r>
          </w:p>
          <w:p w:rsidR="001464C4" w:rsidRDefault="001464C4" w:rsidP="00597ADA">
            <w:pPr>
              <w:rPr>
                <w:rFonts w:ascii="Arial" w:hAnsi="Arial"/>
                <w:sz w:val="20"/>
              </w:rPr>
            </w:pPr>
            <w:r w:rsidRPr="001464C4">
              <w:rPr>
                <w:rFonts w:ascii="Arial" w:hAnsi="Arial"/>
                <w:sz w:val="20"/>
              </w:rPr>
              <w:t>Warehousing/</w:t>
            </w:r>
            <w:r w:rsidR="00597ADA">
              <w:rPr>
                <w:rFonts w:ascii="Arial" w:hAnsi="Arial"/>
                <w:sz w:val="20"/>
              </w:rPr>
              <w:t>D</w:t>
            </w:r>
            <w:r w:rsidRPr="001464C4">
              <w:rPr>
                <w:rFonts w:ascii="Arial" w:hAnsi="Arial"/>
                <w:sz w:val="20"/>
              </w:rPr>
              <w:t>istribution</w:t>
            </w:r>
          </w:p>
        </w:tc>
        <w:tc>
          <w:tcPr>
            <w:tcW w:w="2268" w:type="dxa"/>
          </w:tcPr>
          <w:p w:rsidR="001464C4" w:rsidRDefault="001464C4" w:rsidP="00EC5160">
            <w:pPr>
              <w:rPr>
                <w:rFonts w:ascii="Arial" w:hAnsi="Arial"/>
                <w:sz w:val="20"/>
              </w:rPr>
            </w:pPr>
            <w:r>
              <w:rPr>
                <w:rFonts w:ascii="Arial" w:hAnsi="Arial"/>
                <w:sz w:val="20"/>
              </w:rPr>
              <w:t>Lack of effective management of manual handling risks</w:t>
            </w:r>
          </w:p>
        </w:tc>
        <w:tc>
          <w:tcPr>
            <w:tcW w:w="2268" w:type="dxa"/>
          </w:tcPr>
          <w:p w:rsidR="001464C4" w:rsidRDefault="001464C4" w:rsidP="009141CF">
            <w:pPr>
              <w:rPr>
                <w:rFonts w:ascii="Arial" w:hAnsi="Arial"/>
                <w:sz w:val="20"/>
              </w:rPr>
            </w:pPr>
            <w:r w:rsidRPr="001464C4">
              <w:rPr>
                <w:rFonts w:ascii="Arial" w:hAnsi="Arial"/>
                <w:sz w:val="20"/>
              </w:rPr>
              <w:t xml:space="preserve">No high volume warehouses identified. </w:t>
            </w:r>
            <w:r w:rsidR="009141CF">
              <w:rPr>
                <w:rFonts w:ascii="Arial" w:hAnsi="Arial"/>
                <w:sz w:val="20"/>
              </w:rPr>
              <w:t xml:space="preserve">1 </w:t>
            </w:r>
            <w:r w:rsidRPr="001464C4">
              <w:rPr>
                <w:rFonts w:ascii="Arial" w:hAnsi="Arial"/>
                <w:sz w:val="20"/>
              </w:rPr>
              <w:t>premises may fit criteria.</w:t>
            </w:r>
          </w:p>
        </w:tc>
      </w:tr>
      <w:tr w:rsidR="00597ADA" w:rsidTr="00597ADA">
        <w:tc>
          <w:tcPr>
            <w:tcW w:w="568" w:type="dxa"/>
          </w:tcPr>
          <w:p w:rsidR="00597ADA" w:rsidRDefault="00597ADA" w:rsidP="00EC5160">
            <w:pPr>
              <w:jc w:val="center"/>
              <w:rPr>
                <w:rFonts w:ascii="Arial" w:hAnsi="Arial"/>
                <w:sz w:val="20"/>
              </w:rPr>
            </w:pPr>
            <w:r>
              <w:rPr>
                <w:rFonts w:ascii="Arial" w:hAnsi="Arial"/>
                <w:sz w:val="20"/>
              </w:rPr>
              <w:t>9.</w:t>
            </w:r>
          </w:p>
        </w:tc>
        <w:tc>
          <w:tcPr>
            <w:tcW w:w="1984" w:type="dxa"/>
          </w:tcPr>
          <w:p w:rsidR="00597ADA" w:rsidRDefault="00597ADA" w:rsidP="00EC5160">
            <w:pPr>
              <w:rPr>
                <w:rFonts w:ascii="Arial" w:hAnsi="Arial"/>
                <w:sz w:val="20"/>
              </w:rPr>
            </w:pPr>
            <w:r>
              <w:rPr>
                <w:rFonts w:ascii="Arial" w:hAnsi="Arial"/>
                <w:sz w:val="20"/>
              </w:rPr>
              <w:t>Unstable loads</w:t>
            </w:r>
          </w:p>
        </w:tc>
        <w:tc>
          <w:tcPr>
            <w:tcW w:w="2552" w:type="dxa"/>
          </w:tcPr>
          <w:p w:rsidR="00597ADA" w:rsidRPr="001464C4" w:rsidRDefault="00597ADA" w:rsidP="00597ADA">
            <w:pPr>
              <w:rPr>
                <w:rFonts w:ascii="Arial" w:hAnsi="Arial"/>
                <w:sz w:val="20"/>
              </w:rPr>
            </w:pPr>
            <w:r w:rsidRPr="001464C4">
              <w:rPr>
                <w:rFonts w:ascii="Arial" w:hAnsi="Arial"/>
                <w:sz w:val="20"/>
              </w:rPr>
              <w:t>High volume</w:t>
            </w:r>
          </w:p>
          <w:p w:rsidR="00597ADA" w:rsidRDefault="00597ADA" w:rsidP="00597ADA">
            <w:pPr>
              <w:rPr>
                <w:rFonts w:ascii="Arial" w:hAnsi="Arial"/>
                <w:sz w:val="20"/>
              </w:rPr>
            </w:pPr>
            <w:r w:rsidRPr="001464C4">
              <w:rPr>
                <w:rFonts w:ascii="Arial" w:hAnsi="Arial"/>
                <w:sz w:val="20"/>
              </w:rPr>
              <w:t>Warehousing/</w:t>
            </w:r>
            <w:r>
              <w:rPr>
                <w:rFonts w:ascii="Arial" w:hAnsi="Arial"/>
                <w:sz w:val="20"/>
              </w:rPr>
              <w:t>D</w:t>
            </w:r>
            <w:r w:rsidRPr="001464C4">
              <w:rPr>
                <w:rFonts w:ascii="Arial" w:hAnsi="Arial"/>
                <w:sz w:val="20"/>
              </w:rPr>
              <w:t>istribution</w:t>
            </w:r>
          </w:p>
          <w:p w:rsidR="00597ADA" w:rsidRDefault="00597ADA" w:rsidP="00597ADA">
            <w:pPr>
              <w:rPr>
                <w:rFonts w:ascii="Arial" w:hAnsi="Arial"/>
                <w:sz w:val="20"/>
              </w:rPr>
            </w:pPr>
            <w:r>
              <w:rPr>
                <w:rFonts w:ascii="Arial" w:hAnsi="Arial"/>
                <w:sz w:val="20"/>
              </w:rPr>
              <w:t xml:space="preserve">Industrial </w:t>
            </w:r>
          </w:p>
          <w:p w:rsidR="00597ADA" w:rsidRPr="001464C4" w:rsidRDefault="00597ADA" w:rsidP="00597ADA">
            <w:pPr>
              <w:rPr>
                <w:rFonts w:ascii="Arial" w:hAnsi="Arial"/>
                <w:sz w:val="20"/>
              </w:rPr>
            </w:pPr>
            <w:r>
              <w:rPr>
                <w:rFonts w:ascii="Arial" w:hAnsi="Arial"/>
                <w:sz w:val="20"/>
              </w:rPr>
              <w:t>Retail/Wholesale/builders/timber merchants</w:t>
            </w:r>
          </w:p>
        </w:tc>
        <w:tc>
          <w:tcPr>
            <w:tcW w:w="2268" w:type="dxa"/>
          </w:tcPr>
          <w:p w:rsidR="00B95099" w:rsidRDefault="00B95099" w:rsidP="00B95099">
            <w:pPr>
              <w:rPr>
                <w:rFonts w:ascii="Arial" w:hAnsi="Arial"/>
                <w:sz w:val="20"/>
              </w:rPr>
            </w:pPr>
            <w:r>
              <w:rPr>
                <w:rFonts w:ascii="Arial" w:hAnsi="Arial"/>
                <w:sz w:val="20"/>
              </w:rPr>
              <w:t xml:space="preserve">Vehicle loading and unloading </w:t>
            </w:r>
          </w:p>
        </w:tc>
        <w:tc>
          <w:tcPr>
            <w:tcW w:w="2268" w:type="dxa"/>
          </w:tcPr>
          <w:p w:rsidR="00597ADA" w:rsidRDefault="00597ADA" w:rsidP="00597ADA">
            <w:pPr>
              <w:rPr>
                <w:rFonts w:ascii="Arial" w:hAnsi="Arial"/>
                <w:sz w:val="20"/>
              </w:rPr>
            </w:pPr>
            <w:r w:rsidRPr="00597ADA">
              <w:rPr>
                <w:rFonts w:ascii="Arial" w:hAnsi="Arial"/>
                <w:sz w:val="20"/>
              </w:rPr>
              <w:t>No high</w:t>
            </w:r>
            <w:r w:rsidR="009141CF">
              <w:rPr>
                <w:rFonts w:ascii="Arial" w:hAnsi="Arial"/>
                <w:sz w:val="20"/>
              </w:rPr>
              <w:t xml:space="preserve"> volume warehouses identified. 1</w:t>
            </w:r>
            <w:r w:rsidRPr="00597ADA">
              <w:rPr>
                <w:rFonts w:ascii="Arial" w:hAnsi="Arial"/>
                <w:sz w:val="20"/>
              </w:rPr>
              <w:t xml:space="preserve"> premises may fit criteria.</w:t>
            </w:r>
          </w:p>
          <w:p w:rsidR="00597ADA" w:rsidRDefault="00597ADA" w:rsidP="00597ADA">
            <w:pPr>
              <w:rPr>
                <w:rFonts w:ascii="Arial" w:hAnsi="Arial"/>
                <w:sz w:val="20"/>
              </w:rPr>
            </w:pPr>
            <w:r>
              <w:rPr>
                <w:rFonts w:ascii="Arial" w:hAnsi="Arial"/>
                <w:sz w:val="20"/>
              </w:rPr>
              <w:t xml:space="preserve"> 9 builders merchants</w:t>
            </w:r>
          </w:p>
          <w:p w:rsidR="00597ADA" w:rsidRDefault="00597ADA" w:rsidP="00597ADA">
            <w:pPr>
              <w:rPr>
                <w:rFonts w:ascii="Arial" w:hAnsi="Arial"/>
                <w:sz w:val="20"/>
              </w:rPr>
            </w:pPr>
            <w:r>
              <w:rPr>
                <w:rFonts w:ascii="Arial" w:hAnsi="Arial"/>
                <w:sz w:val="20"/>
              </w:rPr>
              <w:lastRenderedPageBreak/>
              <w:t>and</w:t>
            </w:r>
          </w:p>
          <w:p w:rsidR="00597ADA" w:rsidRPr="001464C4" w:rsidRDefault="00597ADA" w:rsidP="00597ADA">
            <w:pPr>
              <w:rPr>
                <w:rFonts w:ascii="Arial" w:hAnsi="Arial"/>
                <w:sz w:val="20"/>
              </w:rPr>
            </w:pPr>
            <w:r>
              <w:rPr>
                <w:rFonts w:ascii="Arial" w:hAnsi="Arial"/>
                <w:sz w:val="20"/>
              </w:rPr>
              <w:t xml:space="preserve">12 warehouses </w:t>
            </w:r>
          </w:p>
        </w:tc>
      </w:tr>
      <w:tr w:rsidR="00086C8E" w:rsidTr="00597ADA">
        <w:tc>
          <w:tcPr>
            <w:tcW w:w="568" w:type="dxa"/>
          </w:tcPr>
          <w:p w:rsidR="00086C8E" w:rsidRDefault="00597ADA" w:rsidP="00EC5160">
            <w:pPr>
              <w:jc w:val="center"/>
              <w:rPr>
                <w:rFonts w:ascii="Arial" w:hAnsi="Arial"/>
                <w:sz w:val="20"/>
              </w:rPr>
            </w:pPr>
            <w:r>
              <w:rPr>
                <w:rFonts w:ascii="Arial" w:hAnsi="Arial"/>
                <w:sz w:val="20"/>
              </w:rPr>
              <w:lastRenderedPageBreak/>
              <w:t>10.</w:t>
            </w:r>
          </w:p>
        </w:tc>
        <w:tc>
          <w:tcPr>
            <w:tcW w:w="1984" w:type="dxa"/>
          </w:tcPr>
          <w:p w:rsidR="00086C8E" w:rsidRDefault="001464C4" w:rsidP="001464C4">
            <w:pPr>
              <w:rPr>
                <w:rFonts w:ascii="Arial" w:hAnsi="Arial"/>
                <w:sz w:val="20"/>
              </w:rPr>
            </w:pPr>
            <w:r>
              <w:rPr>
                <w:rFonts w:ascii="Arial" w:hAnsi="Arial"/>
                <w:sz w:val="20"/>
              </w:rPr>
              <w:t>C</w:t>
            </w:r>
            <w:r w:rsidR="00086C8E">
              <w:rPr>
                <w:rFonts w:ascii="Arial" w:hAnsi="Arial"/>
                <w:sz w:val="20"/>
              </w:rPr>
              <w:t xml:space="preserve">rowd </w:t>
            </w:r>
            <w:r>
              <w:rPr>
                <w:rFonts w:ascii="Arial" w:hAnsi="Arial"/>
                <w:sz w:val="20"/>
              </w:rPr>
              <w:t xml:space="preserve">management &amp; </w:t>
            </w:r>
            <w:r w:rsidR="00086C8E">
              <w:rPr>
                <w:rFonts w:ascii="Arial" w:hAnsi="Arial"/>
                <w:sz w:val="20"/>
              </w:rPr>
              <w:t>injuries/fatalities to the public</w:t>
            </w:r>
          </w:p>
        </w:tc>
        <w:tc>
          <w:tcPr>
            <w:tcW w:w="2552" w:type="dxa"/>
          </w:tcPr>
          <w:p w:rsidR="00086C8E" w:rsidRDefault="00086C8E" w:rsidP="001464C4">
            <w:pPr>
              <w:rPr>
                <w:rFonts w:ascii="Arial" w:hAnsi="Arial"/>
                <w:sz w:val="20"/>
              </w:rPr>
            </w:pPr>
            <w:r>
              <w:rPr>
                <w:rFonts w:ascii="Arial" w:hAnsi="Arial"/>
                <w:sz w:val="20"/>
              </w:rPr>
              <w:t xml:space="preserve">Large scale public </w:t>
            </w:r>
            <w:r w:rsidR="001464C4">
              <w:rPr>
                <w:rFonts w:ascii="Arial" w:hAnsi="Arial"/>
                <w:sz w:val="20"/>
              </w:rPr>
              <w:t>gatherings e.g. cultural events, sports,</w:t>
            </w:r>
            <w:r>
              <w:rPr>
                <w:rFonts w:ascii="Arial" w:hAnsi="Arial"/>
                <w:sz w:val="20"/>
              </w:rPr>
              <w:t xml:space="preserve"> </w:t>
            </w:r>
            <w:r w:rsidR="001464C4">
              <w:rPr>
                <w:rFonts w:ascii="Arial" w:hAnsi="Arial"/>
                <w:sz w:val="20"/>
              </w:rPr>
              <w:t>festivals &amp; live music</w:t>
            </w:r>
          </w:p>
        </w:tc>
        <w:tc>
          <w:tcPr>
            <w:tcW w:w="2268" w:type="dxa"/>
          </w:tcPr>
          <w:p w:rsidR="00086C8E" w:rsidRDefault="001464C4" w:rsidP="00EC5160">
            <w:pPr>
              <w:rPr>
                <w:rFonts w:ascii="Arial" w:hAnsi="Arial"/>
                <w:sz w:val="20"/>
              </w:rPr>
            </w:pPr>
            <w:r w:rsidRPr="001464C4">
              <w:rPr>
                <w:rFonts w:ascii="Arial" w:hAnsi="Arial"/>
                <w:sz w:val="20"/>
              </w:rPr>
              <w:t>Lack of suitable planning, management and</w:t>
            </w:r>
            <w:r>
              <w:rPr>
                <w:rFonts w:ascii="Arial" w:hAnsi="Arial"/>
                <w:sz w:val="20"/>
              </w:rPr>
              <w:t xml:space="preserve"> monitoring of the risks arising from crowd movement and behaviour as they arrive, leave and move around the venue.</w:t>
            </w:r>
          </w:p>
        </w:tc>
        <w:tc>
          <w:tcPr>
            <w:tcW w:w="2268" w:type="dxa"/>
          </w:tcPr>
          <w:p w:rsidR="00597ADA" w:rsidRDefault="001464C4" w:rsidP="00EC5160">
            <w:pPr>
              <w:rPr>
                <w:rFonts w:ascii="Arial" w:hAnsi="Arial"/>
                <w:sz w:val="20"/>
              </w:rPr>
            </w:pPr>
            <w:r>
              <w:rPr>
                <w:rFonts w:ascii="Arial" w:hAnsi="Arial"/>
                <w:sz w:val="20"/>
              </w:rPr>
              <w:t xml:space="preserve">Temporary Event Notices and Premises Licences issued for events, monitored and called to attend a SAG meeting. Officer input into public safety. Visits made during events on occasions. </w:t>
            </w:r>
          </w:p>
          <w:p w:rsidR="001464C4" w:rsidRDefault="008500B4" w:rsidP="00EC5160">
            <w:pPr>
              <w:rPr>
                <w:rFonts w:ascii="Arial" w:hAnsi="Arial"/>
                <w:sz w:val="20"/>
              </w:rPr>
            </w:pPr>
            <w:r>
              <w:rPr>
                <w:rFonts w:ascii="Arial" w:hAnsi="Arial"/>
                <w:sz w:val="20"/>
              </w:rPr>
              <w:t xml:space="preserve">Likely to be </w:t>
            </w:r>
            <w:r w:rsidR="001464C4">
              <w:rPr>
                <w:rFonts w:ascii="Arial" w:hAnsi="Arial"/>
                <w:sz w:val="20"/>
              </w:rPr>
              <w:t xml:space="preserve">10 </w:t>
            </w:r>
            <w:r>
              <w:rPr>
                <w:rFonts w:ascii="Arial" w:hAnsi="Arial"/>
                <w:sz w:val="20"/>
              </w:rPr>
              <w:t xml:space="preserve">events per year identified </w:t>
            </w:r>
          </w:p>
          <w:p w:rsidR="001464C4" w:rsidRDefault="001464C4" w:rsidP="00EC5160">
            <w:pPr>
              <w:rPr>
                <w:rFonts w:ascii="Arial" w:hAnsi="Arial"/>
                <w:sz w:val="20"/>
              </w:rPr>
            </w:pPr>
          </w:p>
        </w:tc>
      </w:tr>
      <w:tr w:rsidR="00086C8E" w:rsidTr="00597ADA">
        <w:tc>
          <w:tcPr>
            <w:tcW w:w="568" w:type="dxa"/>
          </w:tcPr>
          <w:p w:rsidR="00086C8E" w:rsidRDefault="008500B4" w:rsidP="00EC5160">
            <w:pPr>
              <w:jc w:val="center"/>
              <w:rPr>
                <w:rFonts w:ascii="Arial" w:hAnsi="Arial"/>
                <w:sz w:val="20"/>
              </w:rPr>
            </w:pPr>
            <w:r>
              <w:rPr>
                <w:rFonts w:ascii="Arial" w:hAnsi="Arial"/>
                <w:sz w:val="20"/>
              </w:rPr>
              <w:t>11</w:t>
            </w:r>
            <w:r w:rsidR="00086C8E">
              <w:rPr>
                <w:rFonts w:ascii="Arial" w:hAnsi="Arial"/>
                <w:sz w:val="20"/>
              </w:rPr>
              <w:t>.</w:t>
            </w:r>
          </w:p>
        </w:tc>
        <w:tc>
          <w:tcPr>
            <w:tcW w:w="1984" w:type="dxa"/>
          </w:tcPr>
          <w:p w:rsidR="00086C8E" w:rsidRDefault="00086C8E" w:rsidP="00597ADA">
            <w:pPr>
              <w:rPr>
                <w:rFonts w:ascii="Arial" w:hAnsi="Arial"/>
                <w:sz w:val="20"/>
              </w:rPr>
            </w:pPr>
            <w:r>
              <w:rPr>
                <w:rFonts w:ascii="Arial" w:hAnsi="Arial"/>
                <w:sz w:val="20"/>
              </w:rPr>
              <w:t xml:space="preserve">Carbon monoxide poisoning </w:t>
            </w:r>
          </w:p>
        </w:tc>
        <w:tc>
          <w:tcPr>
            <w:tcW w:w="2552" w:type="dxa"/>
          </w:tcPr>
          <w:p w:rsidR="00086C8E" w:rsidRDefault="00086C8E" w:rsidP="00EC5160">
            <w:pPr>
              <w:rPr>
                <w:rFonts w:ascii="Arial" w:hAnsi="Arial"/>
                <w:sz w:val="20"/>
              </w:rPr>
            </w:pPr>
            <w:r>
              <w:rPr>
                <w:rFonts w:ascii="Arial" w:hAnsi="Arial"/>
                <w:sz w:val="20"/>
              </w:rPr>
              <w:t>Commercial catering premises using solid fuel cooking equipment</w:t>
            </w:r>
          </w:p>
        </w:tc>
        <w:tc>
          <w:tcPr>
            <w:tcW w:w="2268" w:type="dxa"/>
          </w:tcPr>
          <w:p w:rsidR="00086C8E" w:rsidRDefault="00086C8E" w:rsidP="00EC5160">
            <w:pPr>
              <w:rPr>
                <w:rFonts w:ascii="Arial" w:hAnsi="Arial"/>
                <w:sz w:val="20"/>
              </w:rPr>
            </w:pPr>
            <w:r>
              <w:rPr>
                <w:rFonts w:ascii="Arial" w:hAnsi="Arial"/>
                <w:sz w:val="20"/>
              </w:rPr>
              <w:t>Lack of suitable ventilation and/or unsafe appliances</w:t>
            </w:r>
          </w:p>
        </w:tc>
        <w:tc>
          <w:tcPr>
            <w:tcW w:w="2268" w:type="dxa"/>
          </w:tcPr>
          <w:p w:rsidR="00086C8E" w:rsidRDefault="00086C8E" w:rsidP="00EC5160">
            <w:pPr>
              <w:pStyle w:val="FootnoteText"/>
              <w:rPr>
                <w:rFonts w:ascii="Arial" w:hAnsi="Arial"/>
              </w:rPr>
            </w:pPr>
            <w:r>
              <w:rPr>
                <w:rFonts w:ascii="Arial" w:hAnsi="Arial"/>
              </w:rPr>
              <w:t>Not identified as a risk area locally. No premises identified.</w:t>
            </w:r>
          </w:p>
        </w:tc>
      </w:tr>
      <w:tr w:rsidR="00086C8E" w:rsidTr="00597ADA">
        <w:tc>
          <w:tcPr>
            <w:tcW w:w="568" w:type="dxa"/>
          </w:tcPr>
          <w:p w:rsidR="00086C8E" w:rsidRDefault="008500B4" w:rsidP="00EC5160">
            <w:pPr>
              <w:jc w:val="center"/>
              <w:rPr>
                <w:rFonts w:ascii="Arial" w:hAnsi="Arial"/>
                <w:sz w:val="20"/>
              </w:rPr>
            </w:pPr>
            <w:r>
              <w:rPr>
                <w:rFonts w:ascii="Arial" w:hAnsi="Arial"/>
                <w:sz w:val="20"/>
              </w:rPr>
              <w:t>12</w:t>
            </w:r>
            <w:r w:rsidR="00086C8E">
              <w:rPr>
                <w:rFonts w:ascii="Arial" w:hAnsi="Arial"/>
                <w:sz w:val="20"/>
              </w:rPr>
              <w:t>.</w:t>
            </w:r>
          </w:p>
        </w:tc>
        <w:tc>
          <w:tcPr>
            <w:tcW w:w="1984" w:type="dxa"/>
          </w:tcPr>
          <w:p w:rsidR="00086C8E" w:rsidRDefault="00597ADA" w:rsidP="00EC5160">
            <w:pPr>
              <w:rPr>
                <w:rFonts w:ascii="Arial" w:hAnsi="Arial"/>
                <w:sz w:val="20"/>
              </w:rPr>
            </w:pPr>
            <w:r>
              <w:rPr>
                <w:rFonts w:ascii="Arial" w:hAnsi="Arial"/>
                <w:sz w:val="20"/>
              </w:rPr>
              <w:t>V</w:t>
            </w:r>
            <w:r w:rsidR="00086C8E">
              <w:rPr>
                <w:rFonts w:ascii="Arial" w:hAnsi="Arial"/>
                <w:sz w:val="20"/>
              </w:rPr>
              <w:t>iolence at work</w:t>
            </w:r>
          </w:p>
        </w:tc>
        <w:tc>
          <w:tcPr>
            <w:tcW w:w="2552" w:type="dxa"/>
          </w:tcPr>
          <w:p w:rsidR="00086C8E" w:rsidRDefault="00086C8E" w:rsidP="00597ADA">
            <w:pPr>
              <w:rPr>
                <w:rFonts w:ascii="Arial" w:hAnsi="Arial"/>
                <w:sz w:val="20"/>
              </w:rPr>
            </w:pPr>
            <w:r>
              <w:rPr>
                <w:rFonts w:ascii="Arial" w:hAnsi="Arial"/>
                <w:sz w:val="20"/>
              </w:rPr>
              <w:t>Premises with vulnerable working conditions (lone/night working/cash handling, e.g. betting shops/off-licences/</w:t>
            </w:r>
            <w:r w:rsidR="00597ADA">
              <w:rPr>
                <w:rFonts w:ascii="Arial" w:hAnsi="Arial"/>
                <w:sz w:val="20"/>
              </w:rPr>
              <w:t>hospitality</w:t>
            </w:r>
            <w:r>
              <w:rPr>
                <w:rFonts w:ascii="Arial" w:hAnsi="Arial"/>
                <w:sz w:val="20"/>
              </w:rPr>
              <w:t>)</w:t>
            </w:r>
            <w:r w:rsidR="00597ADA">
              <w:rPr>
                <w:rFonts w:ascii="Arial" w:hAnsi="Arial"/>
                <w:sz w:val="20"/>
              </w:rPr>
              <w:t xml:space="preserve"> and where intelligence indicates that risks are not being effectively managed.</w:t>
            </w:r>
          </w:p>
        </w:tc>
        <w:tc>
          <w:tcPr>
            <w:tcW w:w="2268" w:type="dxa"/>
          </w:tcPr>
          <w:p w:rsidR="00086C8E" w:rsidRPr="00597ADA" w:rsidRDefault="00086C8E" w:rsidP="00EC5160">
            <w:pPr>
              <w:rPr>
                <w:rFonts w:ascii="Arial" w:hAnsi="Arial"/>
                <w:sz w:val="20"/>
              </w:rPr>
            </w:pPr>
            <w:r w:rsidRPr="00597ADA">
              <w:rPr>
                <w:rFonts w:ascii="Arial" w:hAnsi="Arial"/>
                <w:sz w:val="20"/>
              </w:rPr>
              <w:t>Lack of suitable security measures/procedures</w:t>
            </w:r>
            <w:r w:rsidR="00597ADA" w:rsidRPr="00597ADA">
              <w:rPr>
                <w:rFonts w:ascii="Arial" w:hAnsi="Arial"/>
                <w:sz w:val="20"/>
              </w:rPr>
              <w:t>.</w:t>
            </w:r>
          </w:p>
          <w:p w:rsidR="00597ADA" w:rsidRPr="00597ADA" w:rsidRDefault="00597ADA" w:rsidP="00597ADA">
            <w:pPr>
              <w:rPr>
                <w:rFonts w:ascii="Arial" w:hAnsi="Arial" w:cs="Arial"/>
                <w:sz w:val="20"/>
              </w:rPr>
            </w:pPr>
            <w:r w:rsidRPr="00597ADA">
              <w:rPr>
                <w:rFonts w:ascii="Arial" w:hAnsi="Arial" w:cs="Arial"/>
                <w:sz w:val="20"/>
              </w:rPr>
              <w:t>Operating where police/licensing authorities</w:t>
            </w:r>
            <w:r>
              <w:rPr>
                <w:rFonts w:ascii="Arial" w:hAnsi="Arial" w:cs="Arial"/>
                <w:sz w:val="20"/>
              </w:rPr>
              <w:t xml:space="preserve"> advise that there are local factors increasing the risk of violence </w:t>
            </w:r>
            <w:r w:rsidR="008500B4">
              <w:rPr>
                <w:rFonts w:ascii="Arial" w:hAnsi="Arial" w:cs="Arial"/>
                <w:sz w:val="20"/>
              </w:rPr>
              <w:t>at work e.g located in a high crime area, or similar local establishments have be</w:t>
            </w:r>
            <w:r w:rsidR="00B95099">
              <w:rPr>
                <w:rFonts w:ascii="Arial" w:hAnsi="Arial" w:cs="Arial"/>
                <w:sz w:val="20"/>
              </w:rPr>
              <w:t>e</w:t>
            </w:r>
            <w:r w:rsidR="008500B4">
              <w:rPr>
                <w:rFonts w:ascii="Arial" w:hAnsi="Arial" w:cs="Arial"/>
                <w:sz w:val="20"/>
              </w:rPr>
              <w:t>n recently targeted as part of a criminal campaign.</w:t>
            </w:r>
          </w:p>
        </w:tc>
        <w:tc>
          <w:tcPr>
            <w:tcW w:w="2268" w:type="dxa"/>
          </w:tcPr>
          <w:p w:rsidR="00086C8E" w:rsidRDefault="008500B4" w:rsidP="008500B4">
            <w:pPr>
              <w:rPr>
                <w:rFonts w:ascii="Arial" w:hAnsi="Arial"/>
                <w:sz w:val="20"/>
              </w:rPr>
            </w:pPr>
            <w:r>
              <w:rPr>
                <w:rFonts w:ascii="Arial" w:hAnsi="Arial"/>
                <w:sz w:val="20"/>
              </w:rPr>
              <w:t xml:space="preserve">No local intelligence to indicate any premises where risks are not being effectively managed. </w:t>
            </w:r>
          </w:p>
          <w:p w:rsidR="008500B4" w:rsidRDefault="003248ED" w:rsidP="008500B4">
            <w:pPr>
              <w:rPr>
                <w:rFonts w:ascii="Arial" w:hAnsi="Arial"/>
                <w:sz w:val="20"/>
              </w:rPr>
            </w:pPr>
            <w:r>
              <w:rPr>
                <w:rFonts w:ascii="Arial" w:hAnsi="Arial"/>
                <w:sz w:val="20"/>
              </w:rPr>
              <w:t>No premise</w:t>
            </w:r>
            <w:r w:rsidR="008500B4">
              <w:rPr>
                <w:rFonts w:ascii="Arial" w:hAnsi="Arial"/>
                <w:sz w:val="20"/>
              </w:rPr>
              <w:t>s</w:t>
            </w:r>
            <w:r>
              <w:rPr>
                <w:rFonts w:ascii="Arial" w:hAnsi="Arial"/>
                <w:sz w:val="20"/>
              </w:rPr>
              <w:t xml:space="preserve"> </w:t>
            </w:r>
            <w:r w:rsidR="008500B4">
              <w:rPr>
                <w:rFonts w:ascii="Arial" w:hAnsi="Arial"/>
                <w:sz w:val="20"/>
              </w:rPr>
              <w:t xml:space="preserve">identified. </w:t>
            </w:r>
          </w:p>
        </w:tc>
      </w:tr>
    </w:tbl>
    <w:p w:rsidR="007E4CCB" w:rsidRDefault="007E4CCB" w:rsidP="007E4CCB">
      <w:pPr>
        <w:pStyle w:val="Header"/>
        <w:tabs>
          <w:tab w:val="clear" w:pos="4153"/>
          <w:tab w:val="clear" w:pos="8306"/>
        </w:tabs>
        <w:rPr>
          <w:rFonts w:ascii="Arial" w:hAnsi="Arial"/>
          <w:b/>
        </w:rPr>
      </w:pPr>
    </w:p>
    <w:p w:rsidR="007E4CCB" w:rsidRDefault="007E4CCB" w:rsidP="007E4CCB">
      <w:pPr>
        <w:pStyle w:val="Header"/>
        <w:tabs>
          <w:tab w:val="clear" w:pos="4153"/>
          <w:tab w:val="clear" w:pos="8306"/>
        </w:tabs>
        <w:rPr>
          <w:rFonts w:ascii="Arial" w:hAnsi="Arial"/>
          <w:b/>
        </w:rPr>
      </w:pPr>
    </w:p>
    <w:p w:rsidR="00181D44" w:rsidRDefault="007E4CCB" w:rsidP="007E4CCB">
      <w:pPr>
        <w:pStyle w:val="Header"/>
        <w:tabs>
          <w:tab w:val="clear" w:pos="4153"/>
          <w:tab w:val="clear" w:pos="8306"/>
        </w:tabs>
        <w:rPr>
          <w:rFonts w:ascii="Arial" w:hAnsi="Arial"/>
          <w:b/>
        </w:rPr>
      </w:pPr>
      <w:r>
        <w:rPr>
          <w:rFonts w:ascii="Arial" w:hAnsi="Arial"/>
          <w:b/>
        </w:rPr>
        <w:t>PROACTIVE NON INSPECTION INTERVENTIONS:</w:t>
      </w:r>
      <w:r w:rsidR="00181D44">
        <w:rPr>
          <w:rFonts w:ascii="Arial" w:hAnsi="Arial"/>
          <w:b/>
        </w:rPr>
        <w:t xml:space="preserve"> </w:t>
      </w:r>
    </w:p>
    <w:p w:rsidR="007E4CCB" w:rsidRDefault="00181D44" w:rsidP="007E4CCB">
      <w:pPr>
        <w:pStyle w:val="Header"/>
        <w:tabs>
          <w:tab w:val="clear" w:pos="4153"/>
          <w:tab w:val="clear" w:pos="8306"/>
        </w:tabs>
        <w:rPr>
          <w:rFonts w:ascii="Arial" w:hAnsi="Arial"/>
          <w:b/>
        </w:rPr>
      </w:pPr>
      <w:r>
        <w:rPr>
          <w:rFonts w:ascii="Arial" w:hAnsi="Arial"/>
          <w:b/>
        </w:rPr>
        <w:t xml:space="preserve">Devon Chief Officers Health and Safety Liaison Group Work Plan </w:t>
      </w:r>
    </w:p>
    <w:p w:rsidR="00181D44" w:rsidRDefault="00181D44" w:rsidP="00181D44">
      <w:pPr>
        <w:pStyle w:val="Header"/>
        <w:tabs>
          <w:tab w:val="clear" w:pos="4153"/>
          <w:tab w:val="clear" w:pos="8306"/>
        </w:tabs>
        <w:rPr>
          <w:rFonts w:ascii="Arial" w:hAnsi="Arial"/>
          <w:b/>
        </w:rPr>
      </w:pPr>
    </w:p>
    <w:p w:rsidR="00181D44" w:rsidRDefault="00181D44" w:rsidP="00181D44">
      <w:pPr>
        <w:pStyle w:val="Header"/>
        <w:tabs>
          <w:tab w:val="clear" w:pos="4153"/>
          <w:tab w:val="clear" w:pos="8306"/>
        </w:tabs>
        <w:rPr>
          <w:rFonts w:ascii="Arial" w:hAnsi="Arial"/>
        </w:rPr>
      </w:pPr>
      <w:r>
        <w:rPr>
          <w:rFonts w:ascii="Arial" w:hAnsi="Arial"/>
        </w:rPr>
        <w:t>In addition to the N</w:t>
      </w:r>
      <w:r w:rsidRPr="00181D44">
        <w:rPr>
          <w:rFonts w:ascii="Arial" w:hAnsi="Arial"/>
        </w:rPr>
        <w:t xml:space="preserve">ational priorities the Devon Chief Officers Health and Safety Liaison Group </w:t>
      </w:r>
      <w:r>
        <w:rPr>
          <w:rFonts w:ascii="Arial" w:hAnsi="Arial"/>
        </w:rPr>
        <w:t xml:space="preserve">has </w:t>
      </w:r>
      <w:r w:rsidRPr="00181D44">
        <w:rPr>
          <w:rFonts w:ascii="Arial" w:hAnsi="Arial"/>
        </w:rPr>
        <w:t>an annual work plan, which</w:t>
      </w:r>
      <w:r>
        <w:rPr>
          <w:rFonts w:ascii="Arial" w:hAnsi="Arial"/>
        </w:rPr>
        <w:t xml:space="preserve"> all member authorities agree to work to.</w:t>
      </w:r>
      <w:r w:rsidRPr="00181D44">
        <w:rPr>
          <w:rFonts w:ascii="Arial" w:hAnsi="Arial"/>
        </w:rPr>
        <w:t xml:space="preserve"> </w:t>
      </w:r>
    </w:p>
    <w:p w:rsidR="00181D44" w:rsidRDefault="001D7CEB" w:rsidP="00181D44">
      <w:pPr>
        <w:pStyle w:val="Header"/>
        <w:tabs>
          <w:tab w:val="clear" w:pos="4153"/>
          <w:tab w:val="clear" w:pos="8306"/>
        </w:tabs>
        <w:rPr>
          <w:rFonts w:ascii="Arial" w:hAnsi="Arial"/>
        </w:rPr>
      </w:pPr>
      <w:r>
        <w:rPr>
          <w:rFonts w:ascii="Arial" w:hAnsi="Arial"/>
        </w:rPr>
        <w:t xml:space="preserve">Draft plan </w:t>
      </w:r>
      <w:r w:rsidR="00181D44">
        <w:rPr>
          <w:rFonts w:ascii="Arial" w:hAnsi="Arial"/>
        </w:rPr>
        <w:t>For 2017/18</w:t>
      </w:r>
      <w:r>
        <w:rPr>
          <w:rFonts w:ascii="Arial" w:hAnsi="Arial"/>
        </w:rPr>
        <w:t>:</w:t>
      </w:r>
    </w:p>
    <w:p w:rsidR="00181D44" w:rsidRPr="00181D44" w:rsidRDefault="00181D44" w:rsidP="00181D44">
      <w:pPr>
        <w:pStyle w:val="Header"/>
        <w:tabs>
          <w:tab w:val="clear" w:pos="4153"/>
          <w:tab w:val="clear" w:pos="8306"/>
        </w:tabs>
        <w:rPr>
          <w:rFonts w:ascii="Arial" w:hAnsi="Arial"/>
        </w:rPr>
      </w:pPr>
    </w:p>
    <w:tbl>
      <w:tblPr>
        <w:tblStyle w:val="TableGrid"/>
        <w:tblW w:w="9781" w:type="dxa"/>
        <w:tblInd w:w="-34" w:type="dxa"/>
        <w:tblLayout w:type="fixed"/>
        <w:tblLook w:val="04A0" w:firstRow="1" w:lastRow="0" w:firstColumn="1" w:lastColumn="0" w:noHBand="0" w:noVBand="1"/>
      </w:tblPr>
      <w:tblGrid>
        <w:gridCol w:w="451"/>
        <w:gridCol w:w="2101"/>
        <w:gridCol w:w="2126"/>
        <w:gridCol w:w="1418"/>
        <w:gridCol w:w="2410"/>
        <w:gridCol w:w="1275"/>
      </w:tblGrid>
      <w:tr w:rsidR="00C56EFB" w:rsidTr="00C56EFB">
        <w:tc>
          <w:tcPr>
            <w:tcW w:w="451" w:type="dxa"/>
            <w:shd w:val="clear" w:color="auto" w:fill="000000" w:themeFill="text1"/>
          </w:tcPr>
          <w:p w:rsidR="003248ED" w:rsidRPr="003248ED" w:rsidRDefault="00C56EFB" w:rsidP="003248ED">
            <w:pPr>
              <w:autoSpaceDE w:val="0"/>
              <w:autoSpaceDN w:val="0"/>
              <w:adjustRightInd w:val="0"/>
              <w:rPr>
                <w:rFonts w:ascii="Arial" w:eastAsia="Calibri" w:hAnsi="Arial" w:cs="Arial"/>
                <w:color w:val="000000"/>
                <w:sz w:val="16"/>
                <w:szCs w:val="23"/>
              </w:rPr>
            </w:pPr>
            <w:r>
              <w:rPr>
                <w:rFonts w:ascii="Arial" w:eastAsia="Calibri" w:hAnsi="Arial" w:cs="Arial"/>
                <w:color w:val="000000"/>
                <w:sz w:val="16"/>
                <w:szCs w:val="23"/>
              </w:rPr>
              <w:t>No</w:t>
            </w:r>
          </w:p>
        </w:tc>
        <w:tc>
          <w:tcPr>
            <w:tcW w:w="2101" w:type="dxa"/>
            <w:shd w:val="clear" w:color="auto" w:fill="000000" w:themeFill="text1"/>
          </w:tcPr>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Sector,</w:t>
            </w:r>
          </w:p>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premises type or</w:t>
            </w:r>
          </w:p>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 xml:space="preserve">specific cross sector activity </w:t>
            </w:r>
          </w:p>
          <w:p w:rsidR="003248ED" w:rsidRPr="00C56EFB" w:rsidRDefault="003248ED" w:rsidP="003248ED">
            <w:pPr>
              <w:pStyle w:val="Header"/>
              <w:tabs>
                <w:tab w:val="clear" w:pos="4153"/>
                <w:tab w:val="clear" w:pos="8306"/>
              </w:tabs>
              <w:rPr>
                <w:rFonts w:ascii="Arial" w:hAnsi="Arial" w:cs="Arial"/>
                <w:b/>
                <w:color w:val="FFFFFF" w:themeColor="background1"/>
                <w:sz w:val="20"/>
              </w:rPr>
            </w:pPr>
          </w:p>
        </w:tc>
        <w:tc>
          <w:tcPr>
            <w:tcW w:w="2126" w:type="dxa"/>
            <w:shd w:val="clear" w:color="auto" w:fill="000000" w:themeFill="text1"/>
          </w:tcPr>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 xml:space="preserve">Evidence that identified the concern and set its priority </w:t>
            </w:r>
          </w:p>
          <w:p w:rsidR="003248ED" w:rsidRPr="00C56EFB" w:rsidRDefault="003248ED" w:rsidP="003248ED">
            <w:pPr>
              <w:autoSpaceDE w:val="0"/>
              <w:autoSpaceDN w:val="0"/>
              <w:adjustRightInd w:val="0"/>
              <w:rPr>
                <w:rFonts w:ascii="Arial" w:hAnsi="Arial" w:cs="Arial"/>
                <w:b/>
                <w:color w:val="FFFFFF" w:themeColor="background1"/>
                <w:sz w:val="20"/>
              </w:rPr>
            </w:pPr>
          </w:p>
          <w:p w:rsidR="003248ED" w:rsidRPr="00C56EFB" w:rsidRDefault="003248ED" w:rsidP="003248ED">
            <w:pPr>
              <w:pStyle w:val="Header"/>
              <w:tabs>
                <w:tab w:val="clear" w:pos="4153"/>
                <w:tab w:val="clear" w:pos="8306"/>
              </w:tabs>
              <w:rPr>
                <w:rFonts w:ascii="Arial" w:hAnsi="Arial" w:cs="Arial"/>
                <w:b/>
                <w:color w:val="FFFFFF" w:themeColor="background1"/>
                <w:sz w:val="20"/>
              </w:rPr>
            </w:pPr>
          </w:p>
        </w:tc>
        <w:tc>
          <w:tcPr>
            <w:tcW w:w="1418" w:type="dxa"/>
            <w:shd w:val="clear" w:color="auto" w:fill="000000" w:themeFill="text1"/>
          </w:tcPr>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 xml:space="preserve">Rationale for intervention </w:t>
            </w:r>
          </w:p>
          <w:p w:rsidR="003248ED" w:rsidRPr="003248ED" w:rsidRDefault="003248ED" w:rsidP="003248ED">
            <w:pPr>
              <w:autoSpaceDE w:val="0"/>
              <w:autoSpaceDN w:val="0"/>
              <w:adjustRightInd w:val="0"/>
              <w:rPr>
                <w:rFonts w:ascii="Arial" w:eastAsia="Calibri" w:hAnsi="Arial" w:cs="Arial"/>
                <w:b/>
                <w:color w:val="FFFFFF" w:themeColor="background1"/>
                <w:sz w:val="20"/>
              </w:rPr>
            </w:pPr>
          </w:p>
          <w:p w:rsidR="003248ED" w:rsidRPr="00C56EFB" w:rsidRDefault="003248ED" w:rsidP="003248ED">
            <w:pPr>
              <w:autoSpaceDE w:val="0"/>
              <w:autoSpaceDN w:val="0"/>
              <w:adjustRightInd w:val="0"/>
              <w:rPr>
                <w:rFonts w:ascii="Arial" w:hAnsi="Arial" w:cs="Arial"/>
                <w:b/>
                <w:color w:val="FFFFFF" w:themeColor="background1"/>
                <w:sz w:val="20"/>
              </w:rPr>
            </w:pPr>
          </w:p>
          <w:p w:rsidR="003248ED" w:rsidRPr="00C56EFB" w:rsidRDefault="003248ED" w:rsidP="003248ED">
            <w:pPr>
              <w:pStyle w:val="Header"/>
              <w:tabs>
                <w:tab w:val="clear" w:pos="4153"/>
                <w:tab w:val="clear" w:pos="8306"/>
              </w:tabs>
              <w:rPr>
                <w:rFonts w:ascii="Arial" w:hAnsi="Arial" w:cs="Arial"/>
                <w:b/>
                <w:color w:val="FFFFFF" w:themeColor="background1"/>
                <w:sz w:val="20"/>
              </w:rPr>
            </w:pPr>
          </w:p>
        </w:tc>
        <w:tc>
          <w:tcPr>
            <w:tcW w:w="2410" w:type="dxa"/>
            <w:shd w:val="clear" w:color="auto" w:fill="000000" w:themeFill="text1"/>
          </w:tcPr>
          <w:p w:rsidR="003248ED" w:rsidRPr="003248ED" w:rsidRDefault="003248ED" w:rsidP="003248ED">
            <w:pPr>
              <w:autoSpaceDE w:val="0"/>
              <w:autoSpaceDN w:val="0"/>
              <w:adjustRightInd w:val="0"/>
              <w:rPr>
                <w:rFonts w:ascii="Arial" w:eastAsia="Calibri" w:hAnsi="Arial" w:cs="Arial"/>
                <w:b/>
                <w:color w:val="FFFFFF" w:themeColor="background1"/>
                <w:sz w:val="20"/>
              </w:rPr>
            </w:pPr>
            <w:r w:rsidRPr="003248ED">
              <w:rPr>
                <w:rFonts w:ascii="Arial" w:eastAsia="Calibri" w:hAnsi="Arial" w:cs="Arial"/>
                <w:b/>
                <w:color w:val="FFFFFF" w:themeColor="background1"/>
                <w:sz w:val="20"/>
              </w:rPr>
              <w:t xml:space="preserve">Planned activity or resource </w:t>
            </w:r>
          </w:p>
          <w:p w:rsidR="003248ED" w:rsidRPr="003248ED" w:rsidRDefault="003248ED" w:rsidP="003248ED">
            <w:pPr>
              <w:rPr>
                <w:rFonts w:ascii="Arial" w:eastAsia="Calibri" w:hAnsi="Arial" w:cs="Arial"/>
                <w:b/>
                <w:color w:val="FFFFFF" w:themeColor="background1"/>
                <w:sz w:val="20"/>
              </w:rPr>
            </w:pPr>
          </w:p>
          <w:p w:rsidR="003248ED" w:rsidRPr="00C56EFB" w:rsidRDefault="003248ED" w:rsidP="003248ED">
            <w:pPr>
              <w:pStyle w:val="Header"/>
              <w:tabs>
                <w:tab w:val="clear" w:pos="4153"/>
                <w:tab w:val="clear" w:pos="8306"/>
              </w:tabs>
              <w:rPr>
                <w:rFonts w:ascii="Arial" w:hAnsi="Arial" w:cs="Arial"/>
                <w:b/>
                <w:color w:val="FFFFFF" w:themeColor="background1"/>
                <w:sz w:val="20"/>
              </w:rPr>
            </w:pPr>
          </w:p>
        </w:tc>
        <w:tc>
          <w:tcPr>
            <w:tcW w:w="1275" w:type="dxa"/>
            <w:shd w:val="clear" w:color="auto" w:fill="000000" w:themeFill="text1"/>
          </w:tcPr>
          <w:p w:rsidR="00C56EFB" w:rsidRPr="00C56EFB" w:rsidRDefault="00C56EFB" w:rsidP="003248ED">
            <w:pPr>
              <w:autoSpaceDE w:val="0"/>
              <w:autoSpaceDN w:val="0"/>
              <w:adjustRightInd w:val="0"/>
              <w:ind w:left="85"/>
              <w:rPr>
                <w:rFonts w:ascii="Arial" w:eastAsia="Calibri" w:hAnsi="Arial" w:cs="Arial"/>
                <w:b/>
                <w:color w:val="FFFFFF" w:themeColor="background1"/>
                <w:sz w:val="20"/>
              </w:rPr>
            </w:pPr>
            <w:r w:rsidRPr="00C56EFB">
              <w:rPr>
                <w:rFonts w:ascii="Arial" w:eastAsia="Calibri" w:hAnsi="Arial" w:cs="Arial"/>
                <w:b/>
                <w:color w:val="FFFFFF" w:themeColor="background1"/>
                <w:sz w:val="20"/>
              </w:rPr>
              <w:t>Local</w:t>
            </w:r>
          </w:p>
          <w:p w:rsidR="003248ED" w:rsidRPr="00C56EFB" w:rsidRDefault="003248ED" w:rsidP="003248ED">
            <w:pPr>
              <w:autoSpaceDE w:val="0"/>
              <w:autoSpaceDN w:val="0"/>
              <w:adjustRightInd w:val="0"/>
              <w:ind w:left="85"/>
              <w:rPr>
                <w:rFonts w:ascii="Arial" w:eastAsia="Calibri" w:hAnsi="Arial" w:cs="Arial"/>
                <w:b/>
                <w:color w:val="FFFFFF" w:themeColor="background1"/>
                <w:sz w:val="20"/>
              </w:rPr>
            </w:pPr>
            <w:r w:rsidRPr="003248ED">
              <w:rPr>
                <w:rFonts w:ascii="Arial" w:eastAsia="Calibri" w:hAnsi="Arial" w:cs="Arial"/>
                <w:b/>
                <w:color w:val="FFFFFF" w:themeColor="background1"/>
                <w:sz w:val="20"/>
              </w:rPr>
              <w:t xml:space="preserve">Authority action </w:t>
            </w:r>
          </w:p>
        </w:tc>
      </w:tr>
      <w:tr w:rsidR="00C56EFB" w:rsidRPr="00672E38" w:rsidTr="00C56EFB">
        <w:tc>
          <w:tcPr>
            <w:tcW w:w="451" w:type="dxa"/>
          </w:tcPr>
          <w:p w:rsidR="003248ED" w:rsidRPr="00672E38" w:rsidRDefault="003248ED" w:rsidP="003248ED">
            <w:pPr>
              <w:rPr>
                <w:rFonts w:ascii="Arial" w:eastAsia="Calibri" w:hAnsi="Arial" w:cs="Arial"/>
                <w:color w:val="FF0000"/>
                <w:sz w:val="20"/>
              </w:rPr>
            </w:pPr>
            <w:r w:rsidRPr="00672E38">
              <w:rPr>
                <w:rFonts w:ascii="Arial" w:eastAsia="Calibri" w:hAnsi="Arial" w:cs="Arial"/>
                <w:sz w:val="20"/>
              </w:rPr>
              <w:t>1.</w:t>
            </w:r>
          </w:p>
        </w:tc>
        <w:tc>
          <w:tcPr>
            <w:tcW w:w="2101" w:type="dxa"/>
          </w:tcPr>
          <w:p w:rsidR="003248ED" w:rsidRPr="003248ED" w:rsidRDefault="003248ED" w:rsidP="003248ED">
            <w:pPr>
              <w:rPr>
                <w:rFonts w:ascii="Arial" w:eastAsia="Calibri" w:hAnsi="Arial" w:cs="Arial"/>
                <w:sz w:val="20"/>
              </w:rPr>
            </w:pPr>
            <w:r w:rsidRPr="003248ED">
              <w:rPr>
                <w:rFonts w:ascii="Arial" w:eastAsia="Calibri" w:hAnsi="Arial" w:cs="Arial"/>
                <w:sz w:val="20"/>
              </w:rPr>
              <w:t xml:space="preserve">Asbestos – duty to manage </w:t>
            </w:r>
          </w:p>
          <w:p w:rsidR="003248ED" w:rsidRPr="00672E38" w:rsidRDefault="003248ED" w:rsidP="007E4CCB">
            <w:pPr>
              <w:pStyle w:val="Header"/>
              <w:tabs>
                <w:tab w:val="clear" w:pos="4153"/>
                <w:tab w:val="clear" w:pos="8306"/>
              </w:tabs>
              <w:rPr>
                <w:rFonts w:ascii="Arial" w:hAnsi="Arial" w:cs="Arial"/>
                <w:b/>
                <w:sz w:val="20"/>
              </w:rPr>
            </w:pPr>
          </w:p>
        </w:tc>
        <w:tc>
          <w:tcPr>
            <w:tcW w:w="2126"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 xml:space="preserve">National Priority  </w:t>
            </w:r>
          </w:p>
        </w:tc>
        <w:tc>
          <w:tcPr>
            <w:tcW w:w="1418"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Reduction in ill health from asbestos exposure</w:t>
            </w:r>
          </w:p>
        </w:tc>
        <w:tc>
          <w:tcPr>
            <w:tcW w:w="2410" w:type="dxa"/>
          </w:tcPr>
          <w:p w:rsidR="003248ED" w:rsidRPr="00672E38" w:rsidRDefault="003248ED" w:rsidP="00D02394">
            <w:pPr>
              <w:rPr>
                <w:rFonts w:ascii="Arial" w:hAnsi="Arial" w:cs="Arial"/>
                <w:sz w:val="20"/>
              </w:rPr>
            </w:pPr>
            <w:r w:rsidRPr="00672E38">
              <w:rPr>
                <w:rFonts w:ascii="Arial" w:hAnsi="Arial" w:cs="Arial"/>
                <w:sz w:val="20"/>
              </w:rPr>
              <w:t>Continued project included in food visits where appropriate. Raise awareness of SWBB sheet and pack in general.  Provide training on duty to manage for non compliant businesses. Enforcement action where appropriate</w:t>
            </w:r>
          </w:p>
        </w:tc>
        <w:tc>
          <w:tcPr>
            <w:tcW w:w="1275" w:type="dxa"/>
          </w:tcPr>
          <w:p w:rsidR="003248ED" w:rsidRPr="00672E38" w:rsidRDefault="003248ED" w:rsidP="007E4CCB">
            <w:pPr>
              <w:pStyle w:val="Header"/>
              <w:tabs>
                <w:tab w:val="clear" w:pos="4153"/>
                <w:tab w:val="clear" w:pos="8306"/>
              </w:tabs>
              <w:rPr>
                <w:rFonts w:ascii="Arial" w:hAnsi="Arial" w:cs="Arial"/>
                <w:b/>
                <w:sz w:val="20"/>
              </w:rPr>
            </w:pPr>
          </w:p>
        </w:tc>
      </w:tr>
      <w:tr w:rsidR="00C56EFB" w:rsidRPr="00672E38" w:rsidTr="00C56EFB">
        <w:tc>
          <w:tcPr>
            <w:tcW w:w="451"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b/>
                <w:sz w:val="20"/>
              </w:rPr>
              <w:t>2.</w:t>
            </w:r>
          </w:p>
        </w:tc>
        <w:tc>
          <w:tcPr>
            <w:tcW w:w="2101" w:type="dxa"/>
          </w:tcPr>
          <w:p w:rsidR="003248ED" w:rsidRPr="003248ED" w:rsidRDefault="003248ED" w:rsidP="003248ED">
            <w:pPr>
              <w:rPr>
                <w:rFonts w:ascii="Arial" w:eastAsia="Calibri" w:hAnsi="Arial" w:cs="Arial"/>
                <w:sz w:val="20"/>
              </w:rPr>
            </w:pPr>
            <w:r w:rsidRPr="003248ED">
              <w:rPr>
                <w:rFonts w:ascii="Arial" w:eastAsia="Calibri" w:hAnsi="Arial" w:cs="Arial"/>
                <w:sz w:val="20"/>
              </w:rPr>
              <w:t>Legionella - caravan site spa pools/ pop up spa pools</w:t>
            </w:r>
          </w:p>
          <w:p w:rsidR="003248ED" w:rsidRPr="003248ED" w:rsidRDefault="003248ED" w:rsidP="003248ED">
            <w:pPr>
              <w:rPr>
                <w:rFonts w:ascii="Arial" w:eastAsia="Calibri" w:hAnsi="Arial" w:cs="Arial"/>
                <w:sz w:val="20"/>
              </w:rPr>
            </w:pPr>
          </w:p>
          <w:p w:rsidR="003248ED" w:rsidRPr="00672E38" w:rsidRDefault="003248ED" w:rsidP="007E4CCB">
            <w:pPr>
              <w:pStyle w:val="Header"/>
              <w:tabs>
                <w:tab w:val="clear" w:pos="4153"/>
                <w:tab w:val="clear" w:pos="8306"/>
              </w:tabs>
              <w:rPr>
                <w:rFonts w:ascii="Arial" w:hAnsi="Arial" w:cs="Arial"/>
                <w:b/>
                <w:sz w:val="20"/>
              </w:rPr>
            </w:pPr>
          </w:p>
        </w:tc>
        <w:tc>
          <w:tcPr>
            <w:tcW w:w="2126"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lastRenderedPageBreak/>
              <w:t>Local priority - local sampling indicates general management issues</w:t>
            </w:r>
          </w:p>
        </w:tc>
        <w:tc>
          <w:tcPr>
            <w:tcW w:w="1418"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Public health</w:t>
            </w:r>
          </w:p>
        </w:tc>
        <w:tc>
          <w:tcPr>
            <w:tcW w:w="2410" w:type="dxa"/>
          </w:tcPr>
          <w:p w:rsidR="003248ED" w:rsidRPr="003248ED" w:rsidRDefault="003248ED" w:rsidP="003248ED">
            <w:pPr>
              <w:rPr>
                <w:rFonts w:ascii="Arial" w:eastAsia="Calibri" w:hAnsi="Arial" w:cs="Arial"/>
                <w:sz w:val="20"/>
              </w:rPr>
            </w:pPr>
            <w:r w:rsidRPr="003248ED">
              <w:rPr>
                <w:rFonts w:ascii="Arial" w:eastAsia="Calibri" w:hAnsi="Arial" w:cs="Arial"/>
                <w:sz w:val="20"/>
              </w:rPr>
              <w:t xml:space="preserve">Letter to all pool owners when new Management Guidance issued by </w:t>
            </w:r>
            <w:r w:rsidRPr="003248ED">
              <w:rPr>
                <w:rFonts w:ascii="Arial" w:eastAsia="Calibri" w:hAnsi="Arial" w:cs="Arial"/>
                <w:sz w:val="20"/>
              </w:rPr>
              <w:lastRenderedPageBreak/>
              <w:t xml:space="preserve">HSE following consultation. </w:t>
            </w:r>
          </w:p>
          <w:p w:rsidR="003248ED" w:rsidRPr="00672E38" w:rsidRDefault="003248ED" w:rsidP="003248ED">
            <w:pPr>
              <w:pStyle w:val="Header"/>
              <w:tabs>
                <w:tab w:val="clear" w:pos="4153"/>
                <w:tab w:val="clear" w:pos="8306"/>
              </w:tabs>
              <w:rPr>
                <w:rFonts w:ascii="Arial" w:hAnsi="Arial" w:cs="Arial"/>
                <w:b/>
                <w:sz w:val="20"/>
              </w:rPr>
            </w:pPr>
            <w:r w:rsidRPr="00672E38">
              <w:rPr>
                <w:rFonts w:ascii="Arial" w:eastAsia="Calibri" w:hAnsi="Arial" w:cs="Arial"/>
                <w:sz w:val="20"/>
              </w:rPr>
              <w:t>Collate complain evidence and any public health concerns to establish how widespread issues are over next 6 months.</w:t>
            </w:r>
          </w:p>
        </w:tc>
        <w:tc>
          <w:tcPr>
            <w:tcW w:w="1275" w:type="dxa"/>
          </w:tcPr>
          <w:p w:rsidR="003248ED" w:rsidRPr="00672E38" w:rsidRDefault="003248ED" w:rsidP="007E4CCB">
            <w:pPr>
              <w:pStyle w:val="Header"/>
              <w:tabs>
                <w:tab w:val="clear" w:pos="4153"/>
                <w:tab w:val="clear" w:pos="8306"/>
              </w:tabs>
              <w:rPr>
                <w:rFonts w:ascii="Arial" w:hAnsi="Arial" w:cs="Arial"/>
                <w:b/>
                <w:sz w:val="20"/>
              </w:rPr>
            </w:pPr>
          </w:p>
        </w:tc>
      </w:tr>
      <w:tr w:rsidR="00C56EFB" w:rsidRPr="00672E38" w:rsidTr="00C56EFB">
        <w:tc>
          <w:tcPr>
            <w:tcW w:w="451"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b/>
                <w:sz w:val="20"/>
              </w:rPr>
              <w:t>3.</w:t>
            </w:r>
          </w:p>
        </w:tc>
        <w:tc>
          <w:tcPr>
            <w:tcW w:w="2101"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Violence in the night time economy</w:t>
            </w:r>
          </w:p>
        </w:tc>
        <w:tc>
          <w:tcPr>
            <w:tcW w:w="2126"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Local priority</w:t>
            </w:r>
          </w:p>
        </w:tc>
        <w:tc>
          <w:tcPr>
            <w:tcW w:w="1418"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Public safety</w:t>
            </w:r>
          </w:p>
        </w:tc>
        <w:tc>
          <w:tcPr>
            <w:tcW w:w="2410" w:type="dxa"/>
          </w:tcPr>
          <w:p w:rsidR="003248ED" w:rsidRPr="00672E38" w:rsidRDefault="003248ED" w:rsidP="007E4CCB">
            <w:pPr>
              <w:pStyle w:val="Header"/>
              <w:tabs>
                <w:tab w:val="clear" w:pos="4153"/>
                <w:tab w:val="clear" w:pos="8306"/>
              </w:tabs>
              <w:rPr>
                <w:rFonts w:ascii="Arial" w:hAnsi="Arial" w:cs="Arial"/>
                <w:b/>
                <w:sz w:val="20"/>
              </w:rPr>
            </w:pPr>
            <w:r w:rsidRPr="00672E38">
              <w:rPr>
                <w:rFonts w:ascii="Arial" w:hAnsi="Arial" w:cs="Arial"/>
                <w:sz w:val="20"/>
              </w:rPr>
              <w:t>All authorities to report on all complaints/accidents/RIDDORs and any Police licensing L10 reports on assaults etc. over next 6 months to establish issues.</w:t>
            </w:r>
          </w:p>
        </w:tc>
        <w:tc>
          <w:tcPr>
            <w:tcW w:w="1275" w:type="dxa"/>
          </w:tcPr>
          <w:p w:rsidR="003248ED" w:rsidRPr="00672E38" w:rsidRDefault="003248ED" w:rsidP="007E4CCB">
            <w:pPr>
              <w:pStyle w:val="Header"/>
              <w:tabs>
                <w:tab w:val="clear" w:pos="4153"/>
                <w:tab w:val="clear" w:pos="8306"/>
              </w:tabs>
              <w:rPr>
                <w:rFonts w:ascii="Arial" w:hAnsi="Arial" w:cs="Arial"/>
                <w:b/>
                <w:sz w:val="20"/>
              </w:rPr>
            </w:pPr>
          </w:p>
        </w:tc>
      </w:tr>
      <w:tr w:rsidR="00C56EFB" w:rsidRPr="00672E38" w:rsidTr="00C56EFB">
        <w:tc>
          <w:tcPr>
            <w:tcW w:w="451" w:type="dxa"/>
          </w:tcPr>
          <w:p w:rsidR="003248ED" w:rsidRPr="00672E38" w:rsidRDefault="00C56EFB" w:rsidP="007E4CCB">
            <w:pPr>
              <w:pStyle w:val="Header"/>
              <w:tabs>
                <w:tab w:val="clear" w:pos="4153"/>
                <w:tab w:val="clear" w:pos="8306"/>
              </w:tabs>
              <w:rPr>
                <w:rFonts w:ascii="Arial" w:hAnsi="Arial" w:cs="Arial"/>
                <w:b/>
                <w:sz w:val="20"/>
              </w:rPr>
            </w:pPr>
            <w:r w:rsidRPr="00672E38">
              <w:rPr>
                <w:rFonts w:ascii="Arial" w:hAnsi="Arial" w:cs="Arial"/>
                <w:b/>
                <w:sz w:val="20"/>
              </w:rPr>
              <w:t>4.</w:t>
            </w:r>
          </w:p>
        </w:tc>
        <w:tc>
          <w:tcPr>
            <w:tcW w:w="2101" w:type="dxa"/>
          </w:tcPr>
          <w:p w:rsidR="00C56EFB" w:rsidRPr="00C56EFB" w:rsidRDefault="00C56EFB" w:rsidP="00C56EFB">
            <w:pPr>
              <w:rPr>
                <w:rFonts w:ascii="Arial" w:eastAsia="Calibri" w:hAnsi="Arial" w:cs="Arial"/>
                <w:sz w:val="20"/>
              </w:rPr>
            </w:pPr>
            <w:r w:rsidRPr="00C56EFB">
              <w:rPr>
                <w:rFonts w:ascii="Arial" w:eastAsia="Calibri" w:hAnsi="Arial" w:cs="Arial"/>
                <w:sz w:val="20"/>
              </w:rPr>
              <w:t>Migrant worker issues</w:t>
            </w:r>
          </w:p>
          <w:p w:rsidR="003248ED" w:rsidRPr="00672E38" w:rsidRDefault="003248ED" w:rsidP="007E4CCB">
            <w:pPr>
              <w:pStyle w:val="Header"/>
              <w:tabs>
                <w:tab w:val="clear" w:pos="4153"/>
                <w:tab w:val="clear" w:pos="8306"/>
              </w:tabs>
              <w:rPr>
                <w:rFonts w:ascii="Arial" w:hAnsi="Arial" w:cs="Arial"/>
                <w:b/>
                <w:sz w:val="20"/>
              </w:rPr>
            </w:pPr>
          </w:p>
        </w:tc>
        <w:tc>
          <w:tcPr>
            <w:tcW w:w="2126" w:type="dxa"/>
          </w:tcPr>
          <w:p w:rsidR="003248ED" w:rsidRPr="00672E38" w:rsidRDefault="00C56EFB" w:rsidP="007E4CCB">
            <w:pPr>
              <w:pStyle w:val="Header"/>
              <w:tabs>
                <w:tab w:val="clear" w:pos="4153"/>
                <w:tab w:val="clear" w:pos="8306"/>
              </w:tabs>
              <w:rPr>
                <w:rFonts w:ascii="Arial" w:hAnsi="Arial" w:cs="Arial"/>
                <w:b/>
                <w:sz w:val="20"/>
              </w:rPr>
            </w:pPr>
            <w:r w:rsidRPr="00672E38">
              <w:rPr>
                <w:rFonts w:ascii="Arial" w:hAnsi="Arial" w:cs="Arial"/>
                <w:sz w:val="20"/>
              </w:rPr>
              <w:t>National priority with Modern Slavery agenda.</w:t>
            </w:r>
          </w:p>
        </w:tc>
        <w:tc>
          <w:tcPr>
            <w:tcW w:w="1418" w:type="dxa"/>
          </w:tcPr>
          <w:p w:rsidR="003248ED" w:rsidRPr="00672E38" w:rsidRDefault="00C56EFB" w:rsidP="007E4CCB">
            <w:pPr>
              <w:pStyle w:val="Header"/>
              <w:tabs>
                <w:tab w:val="clear" w:pos="4153"/>
                <w:tab w:val="clear" w:pos="8306"/>
              </w:tabs>
              <w:rPr>
                <w:rFonts w:ascii="Arial" w:hAnsi="Arial" w:cs="Arial"/>
                <w:b/>
                <w:sz w:val="20"/>
              </w:rPr>
            </w:pPr>
            <w:r w:rsidRPr="00672E38">
              <w:rPr>
                <w:rFonts w:ascii="Arial" w:hAnsi="Arial" w:cs="Arial"/>
                <w:sz w:val="20"/>
              </w:rPr>
              <w:t>Public health, safety and welfare.</w:t>
            </w:r>
          </w:p>
        </w:tc>
        <w:tc>
          <w:tcPr>
            <w:tcW w:w="2410" w:type="dxa"/>
          </w:tcPr>
          <w:p w:rsidR="003248ED" w:rsidRPr="00672E38" w:rsidRDefault="00C56EFB" w:rsidP="007E4CCB">
            <w:pPr>
              <w:pStyle w:val="Header"/>
              <w:tabs>
                <w:tab w:val="clear" w:pos="4153"/>
                <w:tab w:val="clear" w:pos="8306"/>
              </w:tabs>
              <w:rPr>
                <w:rFonts w:ascii="Arial" w:hAnsi="Arial" w:cs="Arial"/>
                <w:b/>
                <w:sz w:val="20"/>
              </w:rPr>
            </w:pPr>
            <w:r w:rsidRPr="00672E38">
              <w:rPr>
                <w:rFonts w:ascii="Arial" w:hAnsi="Arial" w:cs="Arial"/>
                <w:sz w:val="20"/>
              </w:rPr>
              <w:t xml:space="preserve">Staff information and training. Development of aide memoire for identifying issues of concern during visits by end Quarter 3 2016.  </w:t>
            </w:r>
          </w:p>
        </w:tc>
        <w:tc>
          <w:tcPr>
            <w:tcW w:w="1275" w:type="dxa"/>
          </w:tcPr>
          <w:p w:rsidR="003248ED" w:rsidRPr="00672E38" w:rsidRDefault="003248ED" w:rsidP="007E4CCB">
            <w:pPr>
              <w:pStyle w:val="Header"/>
              <w:tabs>
                <w:tab w:val="clear" w:pos="4153"/>
                <w:tab w:val="clear" w:pos="8306"/>
              </w:tabs>
              <w:rPr>
                <w:rFonts w:ascii="Arial" w:hAnsi="Arial" w:cs="Arial"/>
                <w:b/>
                <w:sz w:val="20"/>
              </w:rPr>
            </w:pPr>
          </w:p>
        </w:tc>
      </w:tr>
      <w:tr w:rsidR="00C56EFB" w:rsidRPr="00672E38" w:rsidTr="00C56EFB">
        <w:tc>
          <w:tcPr>
            <w:tcW w:w="451" w:type="dxa"/>
          </w:tcPr>
          <w:p w:rsidR="00C56EFB" w:rsidRPr="00672E38" w:rsidRDefault="001D7CEB" w:rsidP="007E4CCB">
            <w:pPr>
              <w:pStyle w:val="Header"/>
              <w:tabs>
                <w:tab w:val="clear" w:pos="4153"/>
                <w:tab w:val="clear" w:pos="8306"/>
              </w:tabs>
              <w:rPr>
                <w:rFonts w:ascii="Arial" w:hAnsi="Arial" w:cs="Arial"/>
                <w:b/>
                <w:sz w:val="20"/>
              </w:rPr>
            </w:pPr>
            <w:r w:rsidRPr="00672E38">
              <w:rPr>
                <w:rFonts w:ascii="Arial" w:hAnsi="Arial" w:cs="Arial"/>
                <w:b/>
                <w:sz w:val="20"/>
              </w:rPr>
              <w:t>5.</w:t>
            </w:r>
          </w:p>
        </w:tc>
        <w:tc>
          <w:tcPr>
            <w:tcW w:w="2101" w:type="dxa"/>
          </w:tcPr>
          <w:p w:rsidR="00C56EFB" w:rsidRPr="00672E38" w:rsidRDefault="00C56EFB" w:rsidP="00D02394">
            <w:pPr>
              <w:rPr>
                <w:rFonts w:ascii="Arial" w:hAnsi="Arial" w:cs="Arial"/>
                <w:sz w:val="20"/>
              </w:rPr>
            </w:pPr>
            <w:r w:rsidRPr="00672E38">
              <w:rPr>
                <w:rFonts w:ascii="Arial" w:hAnsi="Arial" w:cs="Arial"/>
                <w:sz w:val="20"/>
              </w:rPr>
              <w:t>Body modification issues</w:t>
            </w:r>
          </w:p>
          <w:p w:rsidR="00C56EFB" w:rsidRPr="00672E38" w:rsidRDefault="00C56EFB" w:rsidP="00D02394">
            <w:pPr>
              <w:rPr>
                <w:rFonts w:ascii="Arial" w:hAnsi="Arial" w:cs="Arial"/>
                <w:sz w:val="20"/>
              </w:rPr>
            </w:pPr>
            <w:r w:rsidRPr="00672E38">
              <w:rPr>
                <w:rFonts w:ascii="Arial" w:hAnsi="Arial" w:cs="Arial"/>
                <w:sz w:val="20"/>
              </w:rPr>
              <w:t>Skin piercing/scarification/implants</w:t>
            </w:r>
          </w:p>
          <w:p w:rsidR="00C56EFB" w:rsidRPr="00672E38" w:rsidRDefault="00C56EFB" w:rsidP="00D02394">
            <w:pPr>
              <w:rPr>
                <w:rFonts w:ascii="Arial" w:hAnsi="Arial" w:cs="Arial"/>
                <w:sz w:val="20"/>
              </w:rPr>
            </w:pPr>
            <w:r w:rsidRPr="00672E38">
              <w:rPr>
                <w:rFonts w:ascii="Arial" w:hAnsi="Arial" w:cs="Arial"/>
                <w:sz w:val="20"/>
              </w:rPr>
              <w:t>Laser treatments/nail bars</w:t>
            </w:r>
          </w:p>
          <w:p w:rsidR="00C56EFB" w:rsidRPr="00672E38" w:rsidRDefault="00C56EFB" w:rsidP="00D02394">
            <w:pPr>
              <w:rPr>
                <w:rFonts w:ascii="Arial" w:hAnsi="Arial" w:cs="Arial"/>
                <w:sz w:val="20"/>
              </w:rPr>
            </w:pPr>
          </w:p>
        </w:tc>
        <w:tc>
          <w:tcPr>
            <w:tcW w:w="2126" w:type="dxa"/>
          </w:tcPr>
          <w:p w:rsidR="00C56EFB" w:rsidRPr="00C56EFB" w:rsidRDefault="00C56EFB" w:rsidP="00C56EFB">
            <w:pPr>
              <w:rPr>
                <w:rFonts w:ascii="Arial" w:eastAsia="Calibri" w:hAnsi="Arial" w:cs="Arial"/>
                <w:sz w:val="20"/>
              </w:rPr>
            </w:pPr>
            <w:r w:rsidRPr="00C56EFB">
              <w:rPr>
                <w:rFonts w:ascii="Arial" w:eastAsia="Calibri" w:hAnsi="Arial" w:cs="Arial"/>
                <w:sz w:val="20"/>
              </w:rPr>
              <w:t xml:space="preserve">Rapid expansion of the body modification industry in the region, with easy access to equipment and large numbers of unregistered tattooists with suspect experience and knowledge posing a problem.  </w:t>
            </w:r>
          </w:p>
          <w:p w:rsidR="00C56EFB" w:rsidRPr="00672E38" w:rsidRDefault="00C56EFB" w:rsidP="00C56EFB">
            <w:pPr>
              <w:pStyle w:val="Header"/>
              <w:tabs>
                <w:tab w:val="clear" w:pos="4153"/>
                <w:tab w:val="clear" w:pos="8306"/>
              </w:tabs>
              <w:rPr>
                <w:rFonts w:ascii="Arial" w:hAnsi="Arial" w:cs="Arial"/>
                <w:b/>
                <w:sz w:val="20"/>
              </w:rPr>
            </w:pPr>
            <w:r w:rsidRPr="00672E38">
              <w:rPr>
                <w:rFonts w:ascii="Arial" w:eastAsia="Calibri" w:hAnsi="Arial" w:cs="Arial"/>
                <w:sz w:val="20"/>
              </w:rPr>
              <w:t>Easy spread of infection from inadequately sterilized equipment.</w:t>
            </w:r>
          </w:p>
        </w:tc>
        <w:tc>
          <w:tcPr>
            <w:tcW w:w="1418" w:type="dxa"/>
          </w:tcPr>
          <w:p w:rsidR="00C56EFB" w:rsidRPr="00672E38" w:rsidRDefault="00C56EFB" w:rsidP="007E4CCB">
            <w:pPr>
              <w:pStyle w:val="Header"/>
              <w:tabs>
                <w:tab w:val="clear" w:pos="4153"/>
                <w:tab w:val="clear" w:pos="8306"/>
              </w:tabs>
              <w:rPr>
                <w:rFonts w:ascii="Arial" w:hAnsi="Arial" w:cs="Arial"/>
                <w:b/>
                <w:sz w:val="20"/>
              </w:rPr>
            </w:pPr>
            <w:r w:rsidRPr="00672E38">
              <w:rPr>
                <w:rFonts w:ascii="Arial" w:hAnsi="Arial" w:cs="Arial"/>
                <w:sz w:val="20"/>
              </w:rPr>
              <w:t>Public health and safety</w:t>
            </w:r>
          </w:p>
        </w:tc>
        <w:tc>
          <w:tcPr>
            <w:tcW w:w="2410" w:type="dxa"/>
          </w:tcPr>
          <w:p w:rsidR="00C56EFB" w:rsidRPr="00C56EFB" w:rsidRDefault="00C56EFB" w:rsidP="00C56EFB">
            <w:pPr>
              <w:rPr>
                <w:rFonts w:ascii="Arial" w:eastAsia="Calibri" w:hAnsi="Arial" w:cs="Arial"/>
                <w:sz w:val="20"/>
              </w:rPr>
            </w:pPr>
            <w:r w:rsidRPr="00C56EFB">
              <w:rPr>
                <w:rFonts w:ascii="Arial" w:eastAsia="Calibri" w:hAnsi="Arial" w:cs="Arial"/>
                <w:sz w:val="20"/>
              </w:rPr>
              <w:t>Work with Police to raise awareness of issues and under age tattooing</w:t>
            </w:r>
          </w:p>
          <w:p w:rsidR="00C56EFB" w:rsidRPr="00C56EFB" w:rsidRDefault="00C56EFB" w:rsidP="00C56EFB">
            <w:pPr>
              <w:rPr>
                <w:rFonts w:ascii="Arial" w:eastAsia="Calibri" w:hAnsi="Arial" w:cs="Arial"/>
                <w:sz w:val="20"/>
              </w:rPr>
            </w:pPr>
            <w:r w:rsidRPr="00C56EFB">
              <w:rPr>
                <w:rFonts w:ascii="Arial" w:eastAsia="Calibri" w:hAnsi="Arial" w:cs="Arial"/>
                <w:sz w:val="20"/>
              </w:rPr>
              <w:t xml:space="preserve">Develop two yearly audit procedures for registered Tattooists. </w:t>
            </w:r>
          </w:p>
          <w:p w:rsidR="00C56EFB" w:rsidRPr="00C56EFB" w:rsidRDefault="00C56EFB" w:rsidP="00C56EFB">
            <w:pPr>
              <w:rPr>
                <w:rFonts w:ascii="Arial" w:eastAsia="Calibri" w:hAnsi="Arial" w:cs="Arial"/>
                <w:sz w:val="20"/>
              </w:rPr>
            </w:pPr>
            <w:r w:rsidRPr="00C56EFB">
              <w:rPr>
                <w:rFonts w:ascii="Arial" w:eastAsia="Calibri" w:hAnsi="Arial" w:cs="Arial"/>
                <w:sz w:val="20"/>
              </w:rPr>
              <w:t>Public health interventions for scratchers.</w:t>
            </w:r>
          </w:p>
          <w:p w:rsidR="00C56EFB" w:rsidRPr="00672E38" w:rsidRDefault="00C56EFB" w:rsidP="00C56EFB">
            <w:pPr>
              <w:pStyle w:val="Header"/>
              <w:tabs>
                <w:tab w:val="clear" w:pos="4153"/>
                <w:tab w:val="clear" w:pos="8306"/>
              </w:tabs>
              <w:rPr>
                <w:rFonts w:ascii="Arial" w:hAnsi="Arial" w:cs="Arial"/>
                <w:b/>
                <w:sz w:val="20"/>
              </w:rPr>
            </w:pPr>
            <w:r w:rsidRPr="00672E38">
              <w:rPr>
                <w:rFonts w:ascii="Arial" w:eastAsia="Calibri" w:hAnsi="Arial" w:cs="Arial"/>
                <w:sz w:val="20"/>
              </w:rPr>
              <w:t xml:space="preserve">Public health interventions for nail bars.  </w:t>
            </w:r>
          </w:p>
        </w:tc>
        <w:tc>
          <w:tcPr>
            <w:tcW w:w="1275" w:type="dxa"/>
          </w:tcPr>
          <w:p w:rsidR="00C56EFB" w:rsidRPr="00672E38" w:rsidRDefault="00C56EFB" w:rsidP="007E4CCB">
            <w:pPr>
              <w:pStyle w:val="Header"/>
              <w:tabs>
                <w:tab w:val="clear" w:pos="4153"/>
                <w:tab w:val="clear" w:pos="8306"/>
              </w:tabs>
              <w:rPr>
                <w:rFonts w:ascii="Arial" w:hAnsi="Arial" w:cs="Arial"/>
                <w:b/>
                <w:sz w:val="20"/>
              </w:rPr>
            </w:pPr>
          </w:p>
        </w:tc>
      </w:tr>
    </w:tbl>
    <w:p w:rsidR="00181D44" w:rsidRPr="00672E38" w:rsidRDefault="00181D44" w:rsidP="007E4CCB">
      <w:pPr>
        <w:pStyle w:val="Header"/>
        <w:tabs>
          <w:tab w:val="clear" w:pos="4153"/>
          <w:tab w:val="clear" w:pos="8306"/>
        </w:tabs>
        <w:rPr>
          <w:rFonts w:ascii="Arial" w:hAnsi="Arial" w:cs="Arial"/>
          <w:b/>
          <w:sz w:val="20"/>
        </w:rPr>
      </w:pPr>
    </w:p>
    <w:p w:rsidR="00181D44" w:rsidRPr="00672E38" w:rsidRDefault="00181D44" w:rsidP="007E4CCB">
      <w:pPr>
        <w:pStyle w:val="Header"/>
        <w:tabs>
          <w:tab w:val="clear" w:pos="4153"/>
          <w:tab w:val="clear" w:pos="8306"/>
        </w:tabs>
        <w:rPr>
          <w:rFonts w:ascii="Arial" w:hAnsi="Arial" w:cs="Arial"/>
          <w:b/>
          <w:sz w:val="20"/>
        </w:rPr>
      </w:pPr>
    </w:p>
    <w:p w:rsidR="007E4CCB" w:rsidRDefault="001D7CEB" w:rsidP="007E4CCB">
      <w:pPr>
        <w:rPr>
          <w:rFonts w:ascii="Arial" w:hAnsi="Arial"/>
          <w:b/>
        </w:rPr>
      </w:pPr>
      <w:r>
        <w:rPr>
          <w:rFonts w:ascii="Arial" w:hAnsi="Arial"/>
          <w:b/>
        </w:rPr>
        <w:t xml:space="preserve">Other interventions. </w:t>
      </w:r>
    </w:p>
    <w:p w:rsidR="00F14E54" w:rsidRDefault="00F14E54" w:rsidP="007E4CCB">
      <w:pPr>
        <w:rPr>
          <w:rFonts w:ascii="Arial" w:hAnsi="Arial"/>
        </w:rPr>
      </w:pPr>
    </w:p>
    <w:p w:rsidR="00F14E54" w:rsidRDefault="001D7CEB" w:rsidP="007E4CCB">
      <w:pPr>
        <w:rPr>
          <w:rFonts w:ascii="Arial" w:hAnsi="Arial"/>
          <w:b/>
        </w:rPr>
      </w:pPr>
      <w:r>
        <w:rPr>
          <w:rFonts w:ascii="Arial" w:hAnsi="Arial"/>
          <w:b/>
        </w:rPr>
        <w:t>a</w:t>
      </w:r>
      <w:r w:rsidR="007E4CCB">
        <w:rPr>
          <w:rFonts w:ascii="Arial" w:hAnsi="Arial"/>
          <w:b/>
        </w:rPr>
        <w:t>)</w:t>
      </w:r>
      <w:r w:rsidR="007E4CCB" w:rsidRPr="00BE7694">
        <w:rPr>
          <w:rFonts w:ascii="Arial" w:hAnsi="Arial"/>
          <w:b/>
        </w:rPr>
        <w:t xml:space="preserve"> Primary Authority Partnership Visits</w:t>
      </w:r>
      <w:r w:rsidR="007E4CCB">
        <w:rPr>
          <w:rFonts w:ascii="Arial" w:hAnsi="Arial"/>
        </w:rPr>
        <w:t xml:space="preserve">       </w:t>
      </w:r>
      <w:r w:rsidR="00672E38">
        <w:rPr>
          <w:rFonts w:ascii="Arial" w:hAnsi="Arial"/>
          <w:b/>
        </w:rPr>
        <w:t xml:space="preserve">  </w:t>
      </w:r>
      <w:r w:rsidR="00BB06E9">
        <w:rPr>
          <w:rFonts w:ascii="Arial" w:hAnsi="Arial"/>
          <w:b/>
        </w:rPr>
        <w:t xml:space="preserve">       </w:t>
      </w:r>
    </w:p>
    <w:p w:rsidR="00F14E54" w:rsidRDefault="00F14E54" w:rsidP="007E4CCB">
      <w:r>
        <w:rPr>
          <w:rFonts w:ascii="Arial" w:hAnsi="Arial"/>
          <w:b/>
        </w:rPr>
        <w:t xml:space="preserve">    (</w:t>
      </w:r>
      <w:r w:rsidR="00BB06E9">
        <w:rPr>
          <w:rFonts w:ascii="Arial" w:hAnsi="Arial"/>
          <w:b/>
        </w:rPr>
        <w:t>estimate 5</w:t>
      </w:r>
      <w:r w:rsidR="007E4CCB">
        <w:rPr>
          <w:rFonts w:ascii="Arial" w:hAnsi="Arial"/>
          <w:b/>
        </w:rPr>
        <w:t xml:space="preserve"> x 37 hours or</w:t>
      </w:r>
      <w:r w:rsidR="007E4CCB">
        <w:rPr>
          <w:rFonts w:ascii="Arial" w:hAnsi="Arial"/>
        </w:rPr>
        <w:t xml:space="preserve"> </w:t>
      </w:r>
      <w:r w:rsidR="007E4CCB">
        <w:rPr>
          <w:rFonts w:ascii="Arial" w:hAnsi="Arial"/>
          <w:b/>
        </w:rPr>
        <w:t xml:space="preserve">18 </w:t>
      </w:r>
      <w:r w:rsidR="007E4CCB" w:rsidRPr="000200B1">
        <w:rPr>
          <w:rFonts w:ascii="Arial" w:hAnsi="Arial" w:cs="Arial"/>
          <w:b/>
        </w:rPr>
        <w:t>interventions</w:t>
      </w:r>
      <w:r>
        <w:rPr>
          <w:rFonts w:ascii="Arial" w:hAnsi="Arial" w:cs="Arial"/>
          <w:b/>
        </w:rPr>
        <w:t>)</w:t>
      </w:r>
      <w:r>
        <w:t xml:space="preserve">       </w:t>
      </w:r>
    </w:p>
    <w:p w:rsidR="007E4CCB" w:rsidRPr="007814C6" w:rsidRDefault="007E4CCB" w:rsidP="007E4CCB">
      <w:pPr>
        <w:rPr>
          <w:rFonts w:ascii="Arial" w:hAnsi="Arial"/>
          <w:b/>
        </w:rPr>
      </w:pPr>
      <w:r>
        <w:tab/>
        <w:t xml:space="preserve">         </w:t>
      </w:r>
      <w:r>
        <w:tab/>
      </w:r>
      <w:r>
        <w:tab/>
      </w:r>
      <w:r>
        <w:tab/>
      </w:r>
      <w:r>
        <w:tab/>
      </w:r>
    </w:p>
    <w:p w:rsidR="007E4CCB" w:rsidRDefault="00BB06E9" w:rsidP="007E4CCB">
      <w:pPr>
        <w:rPr>
          <w:rFonts w:ascii="Arial" w:hAnsi="Arial"/>
        </w:rPr>
      </w:pPr>
      <w:r>
        <w:rPr>
          <w:rFonts w:ascii="Arial" w:hAnsi="Arial"/>
        </w:rPr>
        <w:t>H</w:t>
      </w:r>
      <w:r w:rsidR="007E4CCB">
        <w:rPr>
          <w:rFonts w:ascii="Arial" w:hAnsi="Arial"/>
        </w:rPr>
        <w:t xml:space="preserve">ours to be allocated as required by each of our </w:t>
      </w:r>
      <w:r w:rsidR="00672E38">
        <w:rPr>
          <w:rFonts w:ascii="Arial" w:hAnsi="Arial"/>
        </w:rPr>
        <w:t xml:space="preserve">five </w:t>
      </w:r>
      <w:r w:rsidR="007E4CCB">
        <w:rPr>
          <w:rFonts w:ascii="Arial" w:hAnsi="Arial"/>
        </w:rPr>
        <w:t xml:space="preserve">Primary Authority Partners: John Fowler Holidays, Parkdean </w:t>
      </w:r>
      <w:r w:rsidR="00672E38">
        <w:rPr>
          <w:rFonts w:ascii="Arial" w:hAnsi="Arial"/>
        </w:rPr>
        <w:t>Resorts Ltd, Symbro/Orbmys,</w:t>
      </w:r>
      <w:r w:rsidR="007E4CCB">
        <w:rPr>
          <w:rFonts w:ascii="Arial" w:hAnsi="Arial"/>
        </w:rPr>
        <w:t xml:space="preserve"> RGB Holdings and Mole Valley Farmers.</w:t>
      </w:r>
    </w:p>
    <w:p w:rsidR="007E4CCB" w:rsidRDefault="007E4CCB" w:rsidP="007E4CCB">
      <w:pPr>
        <w:rPr>
          <w:rFonts w:ascii="Arial" w:hAnsi="Arial"/>
        </w:rPr>
      </w:pPr>
    </w:p>
    <w:p w:rsidR="00672E38" w:rsidRDefault="00BB06E9" w:rsidP="007E4CCB">
      <w:pPr>
        <w:tabs>
          <w:tab w:val="left" w:pos="1134"/>
          <w:tab w:val="left" w:pos="1701"/>
          <w:tab w:val="left" w:pos="2268"/>
        </w:tabs>
        <w:jc w:val="both"/>
        <w:rPr>
          <w:rFonts w:ascii="Arial" w:hAnsi="Arial"/>
          <w:snapToGrid w:val="0"/>
        </w:rPr>
      </w:pPr>
      <w:r>
        <w:rPr>
          <w:rFonts w:ascii="Arial" w:hAnsi="Arial"/>
          <w:b/>
        </w:rPr>
        <w:t>b</w:t>
      </w:r>
      <w:r w:rsidR="007E4CCB">
        <w:rPr>
          <w:rFonts w:ascii="Arial" w:hAnsi="Arial"/>
          <w:b/>
        </w:rPr>
        <w:t xml:space="preserve">) </w:t>
      </w:r>
      <w:r w:rsidR="007E4CCB" w:rsidRPr="00BE7694">
        <w:rPr>
          <w:rFonts w:ascii="Arial" w:hAnsi="Arial"/>
          <w:b/>
          <w:snapToGrid w:val="0"/>
        </w:rPr>
        <w:t>Education &amp; awareness</w:t>
      </w:r>
      <w:r w:rsidR="007E4CCB">
        <w:rPr>
          <w:rFonts w:ascii="Arial" w:hAnsi="Arial"/>
          <w:snapToGrid w:val="0"/>
        </w:rPr>
        <w:t xml:space="preserve">                                        </w:t>
      </w:r>
      <w:r w:rsidR="00672E38">
        <w:rPr>
          <w:rFonts w:ascii="Arial" w:hAnsi="Arial"/>
          <w:snapToGrid w:val="0"/>
        </w:rPr>
        <w:t xml:space="preserve">         </w:t>
      </w:r>
      <w:r w:rsidR="007E4CCB">
        <w:rPr>
          <w:rFonts w:ascii="Arial" w:hAnsi="Arial"/>
          <w:snapToGrid w:val="0"/>
        </w:rPr>
        <w:t xml:space="preserve"> </w:t>
      </w:r>
      <w:r w:rsidR="00672E38">
        <w:rPr>
          <w:rFonts w:ascii="Arial" w:hAnsi="Arial"/>
          <w:snapToGrid w:val="0"/>
        </w:rPr>
        <w:t xml:space="preserve">       </w:t>
      </w:r>
      <w:r w:rsidR="00672E38" w:rsidRPr="005B58C5">
        <w:rPr>
          <w:rFonts w:ascii="Arial" w:hAnsi="Arial"/>
          <w:b/>
          <w:snapToGrid w:val="0"/>
        </w:rPr>
        <w:t xml:space="preserve"> </w:t>
      </w:r>
      <w:r w:rsidR="005B58C5" w:rsidRPr="005B58C5">
        <w:rPr>
          <w:rFonts w:ascii="Arial" w:hAnsi="Arial"/>
          <w:b/>
          <w:snapToGrid w:val="0"/>
        </w:rPr>
        <w:t>12</w:t>
      </w:r>
      <w:r w:rsidR="007E4CCB" w:rsidRPr="005B58C5">
        <w:rPr>
          <w:rFonts w:ascii="Arial" w:hAnsi="Arial"/>
          <w:b/>
          <w:snapToGrid w:val="0"/>
        </w:rPr>
        <w:t>0</w:t>
      </w:r>
      <w:r w:rsidR="00672E38">
        <w:rPr>
          <w:rFonts w:ascii="Arial" w:hAnsi="Arial"/>
          <w:b/>
          <w:snapToGrid w:val="0"/>
        </w:rPr>
        <w:t xml:space="preserve"> </w:t>
      </w:r>
      <w:r w:rsidR="007E4CCB">
        <w:rPr>
          <w:rFonts w:ascii="Arial" w:hAnsi="Arial"/>
          <w:b/>
          <w:snapToGrid w:val="0"/>
        </w:rPr>
        <w:t>interventions</w:t>
      </w:r>
      <w:r w:rsidR="007E4CCB">
        <w:rPr>
          <w:rFonts w:ascii="Arial" w:hAnsi="Arial"/>
          <w:snapToGrid w:val="0"/>
        </w:rPr>
        <w:t xml:space="preserve"> </w:t>
      </w:r>
    </w:p>
    <w:p w:rsidR="00672E38" w:rsidRDefault="00672E38" w:rsidP="007E4CCB">
      <w:pPr>
        <w:tabs>
          <w:tab w:val="left" w:pos="1134"/>
          <w:tab w:val="left" w:pos="1701"/>
          <w:tab w:val="left" w:pos="2268"/>
        </w:tabs>
        <w:jc w:val="both"/>
        <w:rPr>
          <w:rFonts w:ascii="Arial" w:hAnsi="Arial"/>
          <w:snapToGrid w:val="0"/>
        </w:rPr>
      </w:pPr>
    </w:p>
    <w:p w:rsidR="007E4CCB" w:rsidRPr="00672E38" w:rsidRDefault="007E4CCB" w:rsidP="007E4CCB">
      <w:pPr>
        <w:tabs>
          <w:tab w:val="left" w:pos="1134"/>
          <w:tab w:val="left" w:pos="1701"/>
          <w:tab w:val="left" w:pos="2268"/>
        </w:tabs>
        <w:jc w:val="both"/>
        <w:rPr>
          <w:rFonts w:ascii="Arial" w:hAnsi="Arial"/>
          <w:b/>
          <w:snapToGrid w:val="0"/>
        </w:rPr>
      </w:pPr>
      <w:r>
        <w:rPr>
          <w:rFonts w:ascii="Arial" w:hAnsi="Arial"/>
          <w:snapToGrid w:val="0"/>
        </w:rPr>
        <w:t xml:space="preserve">Annual report produced of low risk rated businesses with 10% of those businesses sent a self-assessment questionnaire. </w:t>
      </w:r>
      <w:r>
        <w:rPr>
          <w:rFonts w:ascii="Arial" w:hAnsi="Arial"/>
        </w:rPr>
        <w:t xml:space="preserve">  </w:t>
      </w:r>
    </w:p>
    <w:p w:rsidR="007E4CCB" w:rsidRDefault="007E4CCB" w:rsidP="007E4CCB">
      <w:pPr>
        <w:pStyle w:val="Header"/>
        <w:tabs>
          <w:tab w:val="clear" w:pos="4153"/>
          <w:tab w:val="clear" w:pos="8306"/>
        </w:tabs>
        <w:rPr>
          <w:rFonts w:ascii="Arial" w:hAnsi="Arial"/>
        </w:rPr>
      </w:pPr>
    </w:p>
    <w:p w:rsidR="007E4CCB" w:rsidRDefault="00BB06E9" w:rsidP="00F14E54">
      <w:pPr>
        <w:pStyle w:val="Heading3"/>
        <w:tabs>
          <w:tab w:val="left" w:pos="426"/>
        </w:tabs>
        <w:rPr>
          <w:snapToGrid w:val="0"/>
        </w:rPr>
      </w:pPr>
      <w:r>
        <w:rPr>
          <w:b/>
        </w:rPr>
        <w:t>c</w:t>
      </w:r>
      <w:r w:rsidR="007E4CCB" w:rsidRPr="00BE7694">
        <w:rPr>
          <w:b/>
        </w:rPr>
        <w:t>)</w:t>
      </w:r>
      <w:r w:rsidR="007E4CCB">
        <w:rPr>
          <w:b/>
        </w:rPr>
        <w:t xml:space="preserve"> </w:t>
      </w:r>
      <w:r w:rsidR="007E4CCB" w:rsidRPr="00BE7694">
        <w:rPr>
          <w:b/>
        </w:rPr>
        <w:t xml:space="preserve">Rating </w:t>
      </w:r>
      <w:r w:rsidR="00F14E54">
        <w:rPr>
          <w:b/>
        </w:rPr>
        <w:t xml:space="preserve">of businesses following a reactive intervention </w:t>
      </w:r>
      <w:r w:rsidR="007E4CCB" w:rsidRPr="00BE7694">
        <w:rPr>
          <w:b/>
        </w:rPr>
        <w:t xml:space="preserve"> </w:t>
      </w:r>
      <w:r w:rsidR="00F14E54">
        <w:rPr>
          <w:b/>
        </w:rPr>
        <w:t xml:space="preserve">   10 interventions</w:t>
      </w:r>
    </w:p>
    <w:p w:rsidR="007E4CCB" w:rsidRDefault="007E4CCB" w:rsidP="007E4CCB">
      <w:pPr>
        <w:tabs>
          <w:tab w:val="left" w:pos="1134"/>
          <w:tab w:val="left" w:pos="1701"/>
          <w:tab w:val="left" w:pos="2268"/>
        </w:tabs>
        <w:ind w:left="360"/>
        <w:jc w:val="both"/>
        <w:rPr>
          <w:rFonts w:ascii="Arial" w:hAnsi="Arial"/>
          <w:snapToGrid w:val="0"/>
        </w:rPr>
      </w:pPr>
    </w:p>
    <w:p w:rsidR="007E4CCB" w:rsidRDefault="00F14E54" w:rsidP="007E4CCB">
      <w:pPr>
        <w:tabs>
          <w:tab w:val="left" w:pos="426"/>
          <w:tab w:val="left" w:pos="1134"/>
          <w:tab w:val="left" w:pos="1701"/>
          <w:tab w:val="left" w:pos="2268"/>
        </w:tabs>
        <w:jc w:val="both"/>
        <w:rPr>
          <w:rFonts w:ascii="Arial" w:hAnsi="Arial"/>
        </w:rPr>
      </w:pPr>
      <w:r>
        <w:rPr>
          <w:rFonts w:ascii="Arial" w:hAnsi="Arial"/>
          <w:b/>
        </w:rPr>
        <w:t xml:space="preserve">d) Reactive visits </w:t>
      </w:r>
      <w:r w:rsidR="005B58C5">
        <w:rPr>
          <w:rFonts w:ascii="Arial" w:hAnsi="Arial"/>
        </w:rPr>
        <w:t>(based on 2016</w:t>
      </w:r>
      <w:r w:rsidR="007E4CCB">
        <w:rPr>
          <w:rFonts w:ascii="Arial" w:hAnsi="Arial"/>
        </w:rPr>
        <w:t>/1</w:t>
      </w:r>
      <w:r w:rsidR="005B58C5">
        <w:rPr>
          <w:rFonts w:ascii="Arial" w:hAnsi="Arial"/>
        </w:rPr>
        <w:t>7</w:t>
      </w:r>
      <w:r w:rsidR="007E4CCB">
        <w:rPr>
          <w:rFonts w:ascii="Arial" w:hAnsi="Arial"/>
        </w:rPr>
        <w:t xml:space="preserve"> statistics)</w:t>
      </w:r>
    </w:p>
    <w:p w:rsidR="007E4CCB" w:rsidRDefault="007E4CCB" w:rsidP="007E4CCB">
      <w:pPr>
        <w:tabs>
          <w:tab w:val="left" w:pos="426"/>
          <w:tab w:val="left" w:pos="1134"/>
          <w:tab w:val="left" w:pos="1701"/>
          <w:tab w:val="left" w:pos="2268"/>
        </w:tabs>
        <w:jc w:val="both"/>
        <w:rPr>
          <w:rFonts w:ascii="Arial" w:hAnsi="Arial"/>
        </w:rPr>
      </w:pPr>
    </w:p>
    <w:p w:rsidR="007E4CCB" w:rsidRDefault="007E4CCB" w:rsidP="007E4CCB">
      <w:pPr>
        <w:tabs>
          <w:tab w:val="left" w:pos="426"/>
          <w:tab w:val="left" w:pos="1134"/>
          <w:tab w:val="left" w:pos="1701"/>
          <w:tab w:val="left" w:pos="2268"/>
        </w:tabs>
        <w:jc w:val="both"/>
        <w:rPr>
          <w:rFonts w:ascii="Arial" w:hAnsi="Arial"/>
          <w:b/>
        </w:rPr>
      </w:pPr>
      <w:r>
        <w:rPr>
          <w:rFonts w:ascii="Arial" w:hAnsi="Arial"/>
        </w:rPr>
        <w:t xml:space="preserve">a) Visits to investigate health &amp; safety complaints                               </w:t>
      </w:r>
      <w:r w:rsidR="00152119">
        <w:rPr>
          <w:rFonts w:ascii="Arial" w:hAnsi="Arial"/>
          <w:b/>
        </w:rPr>
        <w:t>15</w:t>
      </w:r>
      <w:r>
        <w:rPr>
          <w:rFonts w:ascii="Arial" w:hAnsi="Arial"/>
          <w:b/>
        </w:rPr>
        <w:t xml:space="preserve"> visits</w:t>
      </w:r>
    </w:p>
    <w:p w:rsidR="007E4CCB" w:rsidRPr="00F51738" w:rsidRDefault="007E4CCB" w:rsidP="007E4CCB">
      <w:pPr>
        <w:pStyle w:val="Heading3"/>
        <w:numPr>
          <w:ilvl w:val="0"/>
          <w:numId w:val="17"/>
        </w:numPr>
        <w:ind w:left="284" w:hanging="284"/>
      </w:pPr>
      <w:r>
        <w:t xml:space="preserve">Visits to investigate health &amp; safety related incidents/accidents       </w:t>
      </w:r>
      <w:r w:rsidR="008838F2">
        <w:rPr>
          <w:b/>
        </w:rPr>
        <w:t xml:space="preserve"> 2</w:t>
      </w:r>
      <w:r>
        <w:rPr>
          <w:b/>
        </w:rPr>
        <w:t xml:space="preserve"> visits</w:t>
      </w:r>
    </w:p>
    <w:p w:rsidR="007E4CCB" w:rsidRPr="00F51738" w:rsidRDefault="007E4CCB" w:rsidP="007E4CCB">
      <w:pPr>
        <w:tabs>
          <w:tab w:val="left" w:pos="426"/>
          <w:tab w:val="left" w:pos="1134"/>
          <w:tab w:val="left" w:pos="1701"/>
          <w:tab w:val="left" w:pos="2268"/>
        </w:tabs>
        <w:jc w:val="both"/>
        <w:rPr>
          <w:rFonts w:ascii="Arial" w:hAnsi="Arial"/>
          <w:b/>
        </w:rPr>
      </w:pPr>
      <w:r>
        <w:rPr>
          <w:rFonts w:ascii="Arial" w:hAnsi="Arial"/>
        </w:rPr>
        <w:t xml:space="preserve">c) Revisits following earlier intervention                                               </w:t>
      </w:r>
      <w:r w:rsidR="00152119">
        <w:rPr>
          <w:rFonts w:ascii="Arial" w:hAnsi="Arial"/>
          <w:b/>
        </w:rPr>
        <w:t>10</w:t>
      </w:r>
      <w:r>
        <w:rPr>
          <w:rFonts w:ascii="Arial" w:hAnsi="Arial"/>
          <w:b/>
        </w:rPr>
        <w:t xml:space="preserve"> visits</w:t>
      </w:r>
    </w:p>
    <w:p w:rsidR="007E4CCB" w:rsidRDefault="00152119" w:rsidP="007E4CCB">
      <w:pPr>
        <w:tabs>
          <w:tab w:val="left" w:pos="426"/>
          <w:tab w:val="left" w:pos="1134"/>
          <w:tab w:val="left" w:pos="1701"/>
          <w:tab w:val="left" w:pos="2268"/>
        </w:tabs>
        <w:jc w:val="both"/>
        <w:rPr>
          <w:rFonts w:ascii="Arial" w:hAnsi="Arial"/>
        </w:rPr>
      </w:pPr>
      <w:r>
        <w:rPr>
          <w:rFonts w:ascii="Arial" w:hAnsi="Arial"/>
        </w:rPr>
        <w:t xml:space="preserve">d) </w:t>
      </w:r>
      <w:r w:rsidR="007E4CCB">
        <w:rPr>
          <w:rFonts w:ascii="Arial" w:hAnsi="Arial"/>
        </w:rPr>
        <w:t xml:space="preserve">Visits following requests for h&amp;s service from business                  </w:t>
      </w:r>
      <w:r w:rsidR="00F14E54">
        <w:rPr>
          <w:rFonts w:ascii="Arial" w:hAnsi="Arial"/>
        </w:rPr>
        <w:t xml:space="preserve"> </w:t>
      </w:r>
      <w:r w:rsidR="00D02394">
        <w:rPr>
          <w:rFonts w:ascii="Arial" w:hAnsi="Arial"/>
          <w:b/>
        </w:rPr>
        <w:t>15</w:t>
      </w:r>
      <w:r w:rsidR="00F14E54">
        <w:rPr>
          <w:rFonts w:ascii="Arial" w:hAnsi="Arial"/>
          <w:b/>
        </w:rPr>
        <w:t xml:space="preserve"> </w:t>
      </w:r>
      <w:r w:rsidR="007E4CCB">
        <w:rPr>
          <w:rFonts w:ascii="Arial" w:hAnsi="Arial"/>
          <w:b/>
        </w:rPr>
        <w:t>visits</w:t>
      </w:r>
    </w:p>
    <w:p w:rsidR="007E4CCB" w:rsidRPr="00D02394" w:rsidRDefault="00D02394" w:rsidP="007E4CCB">
      <w:pPr>
        <w:tabs>
          <w:tab w:val="left" w:pos="426"/>
          <w:tab w:val="left" w:pos="1134"/>
          <w:tab w:val="left" w:pos="1701"/>
          <w:tab w:val="left" w:pos="2268"/>
        </w:tabs>
        <w:jc w:val="both"/>
        <w:rPr>
          <w:rFonts w:ascii="Arial" w:hAnsi="Arial"/>
          <w:color w:val="FF0000"/>
        </w:rPr>
      </w:pPr>
      <w:r w:rsidRPr="00D02394">
        <w:rPr>
          <w:rFonts w:ascii="Arial" w:hAnsi="Arial"/>
          <w:color w:val="FF0000"/>
        </w:rPr>
        <w:lastRenderedPageBreak/>
        <w:t>.</w:t>
      </w:r>
    </w:p>
    <w:p w:rsidR="007E4CCB" w:rsidRDefault="007E4CCB" w:rsidP="007E4CCB">
      <w:pPr>
        <w:pStyle w:val="NormalWeb"/>
        <w:tabs>
          <w:tab w:val="left" w:pos="1134"/>
        </w:tabs>
        <w:spacing w:line="300" w:lineRule="atLeast"/>
        <w:jc w:val="both"/>
        <w:rPr>
          <w:rFonts w:ascii="Arial" w:hAnsi="Arial"/>
        </w:rPr>
        <w:sectPr w:rsidR="007E4CCB" w:rsidSect="003210D5">
          <w:headerReference w:type="even" r:id="rId11"/>
          <w:footerReference w:type="even" r:id="rId12"/>
          <w:footerReference w:type="default" r:id="rId13"/>
          <w:footerReference w:type="first" r:id="rId14"/>
          <w:pgSz w:w="11907" w:h="16840" w:code="9"/>
          <w:pgMar w:top="709" w:right="1417" w:bottom="426" w:left="1588" w:header="561" w:footer="561" w:gutter="0"/>
          <w:cols w:space="720"/>
        </w:sectPr>
      </w:pPr>
    </w:p>
    <w:p w:rsidR="007E4CCB" w:rsidRDefault="007E4CCB" w:rsidP="007E4CCB">
      <w:pPr>
        <w:jc w:val="center"/>
        <w:rPr>
          <w:rFonts w:ascii="Arial" w:hAnsi="Arial"/>
        </w:rPr>
      </w:pPr>
    </w:p>
    <w:p w:rsidR="007E4CCB" w:rsidRDefault="00181FD3" w:rsidP="007E4CCB">
      <w:pPr>
        <w:jc w:val="center"/>
        <w:rPr>
          <w:rFonts w:ascii="Arial" w:hAnsi="Arial"/>
        </w:rPr>
      </w:pPr>
      <w:r>
        <w:rPr>
          <w:rFonts w:ascii="Arial" w:hAnsi="Arial"/>
          <w:noProof/>
          <w:sz w:val="22"/>
          <w:lang w:eastAsia="en-GB"/>
        </w:rPr>
        <mc:AlternateContent>
          <mc:Choice Requires="wps">
            <w:drawing>
              <wp:anchor distT="0" distB="0" distL="114300" distR="114300" simplePos="0" relativeHeight="251659264" behindDoc="0" locked="0" layoutInCell="0" allowOverlap="1" wp14:anchorId="5579C272" wp14:editId="3B2566B5">
                <wp:simplePos x="0" y="0"/>
                <wp:positionH relativeFrom="column">
                  <wp:posOffset>7461885</wp:posOffset>
                </wp:positionH>
                <wp:positionV relativeFrom="paragraph">
                  <wp:posOffset>138430</wp:posOffset>
                </wp:positionV>
                <wp:extent cx="2011680" cy="381000"/>
                <wp:effectExtent l="0" t="0" r="762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835" w:rsidRDefault="00337835" w:rsidP="007E4CCB">
                            <w:pPr>
                              <w:pStyle w:val="Heading3"/>
                              <w:jc w:val="right"/>
                              <w:rPr>
                                <w:sz w:val="22"/>
                              </w:rPr>
                            </w:pPr>
                            <w:r>
                              <w:rPr>
                                <w:sz w:val="22"/>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C272" id="Text Box 62" o:spid="_x0000_s1027" type="#_x0000_t202" style="position:absolute;left:0;text-align:left;margin-left:587.55pt;margin-top:10.9pt;width:158.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UbhwIAABg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" o:allowincell="f" stroked="f">
                <v:textbox>
                  <w:txbxContent>
                    <w:p w:rsidR="00337835" w:rsidRDefault="00337835" w:rsidP="007E4CCB">
                      <w:pPr>
                        <w:pStyle w:val="Heading3"/>
                        <w:jc w:val="right"/>
                        <w:rPr>
                          <w:sz w:val="22"/>
                        </w:rPr>
                      </w:pPr>
                      <w:r>
                        <w:rPr>
                          <w:sz w:val="22"/>
                        </w:rPr>
                        <w:t>APPENDIX 1</w:t>
                      </w:r>
                    </w:p>
                  </w:txbxContent>
                </v:textbox>
              </v:shape>
            </w:pict>
          </mc:Fallback>
        </mc:AlternateContent>
      </w:r>
    </w:p>
    <w:p w:rsidR="00181FD3" w:rsidRDefault="00181FD3" w:rsidP="007E4CCB">
      <w:pPr>
        <w:pStyle w:val="Header"/>
        <w:tabs>
          <w:tab w:val="clear" w:pos="4153"/>
          <w:tab w:val="clear" w:pos="8306"/>
          <w:tab w:val="left" w:pos="567"/>
          <w:tab w:val="left" w:pos="1134"/>
          <w:tab w:val="left" w:pos="2160"/>
          <w:tab w:val="left" w:pos="2835"/>
          <w:tab w:val="left" w:pos="3402"/>
          <w:tab w:val="left" w:pos="3969"/>
          <w:tab w:val="left" w:pos="5103"/>
          <w:tab w:val="left" w:pos="5670"/>
        </w:tabs>
        <w:rPr>
          <w:rFonts w:ascii="Arial" w:hAnsi="Arial"/>
          <w:b/>
          <w:sz w:val="22"/>
        </w:rPr>
      </w:pPr>
    </w:p>
    <w:p w:rsidR="007E4CCB" w:rsidRDefault="007E4CCB" w:rsidP="007E4CCB">
      <w:pPr>
        <w:pStyle w:val="Header"/>
        <w:tabs>
          <w:tab w:val="clear" w:pos="4153"/>
          <w:tab w:val="clear" w:pos="8306"/>
          <w:tab w:val="left" w:pos="567"/>
          <w:tab w:val="left" w:pos="1134"/>
          <w:tab w:val="left" w:pos="2160"/>
          <w:tab w:val="left" w:pos="2835"/>
          <w:tab w:val="left" w:pos="3402"/>
          <w:tab w:val="left" w:pos="3969"/>
          <w:tab w:val="left" w:pos="5103"/>
          <w:tab w:val="left" w:pos="5670"/>
        </w:tabs>
        <w:rPr>
          <w:rFonts w:ascii="Arial" w:hAnsi="Arial"/>
          <w:b/>
          <w:sz w:val="22"/>
        </w:rPr>
      </w:pPr>
      <w:r>
        <w:rPr>
          <w:rFonts w:ascii="Arial" w:hAnsi="Arial"/>
          <w:b/>
          <w:sz w:val="22"/>
        </w:rPr>
        <w:t>CORPORATE ORGANISATIONAL STRUCTURE</w:t>
      </w:r>
    </w:p>
    <w:p w:rsidR="007E4CCB" w:rsidRDefault="007E4CCB" w:rsidP="007E4CCB">
      <w:pPr>
        <w:pStyle w:val="Header"/>
        <w:tabs>
          <w:tab w:val="left" w:pos="720"/>
          <w:tab w:val="left" w:pos="1440"/>
          <w:tab w:val="left" w:pos="2160"/>
        </w:tabs>
        <w:rPr>
          <w:rFonts w:ascii="Arial" w:hAnsi="Arial"/>
          <w:sz w:val="16"/>
        </w:rPr>
      </w:pPr>
    </w:p>
    <w:p w:rsidR="007E4CCB" w:rsidRDefault="007E4CCB" w:rsidP="007E4CCB">
      <w:pPr>
        <w:pStyle w:val="Header"/>
        <w:ind w:left="720" w:hanging="720"/>
        <w:rPr>
          <w:rFonts w:ascii="Arial" w:hAnsi="Arial"/>
          <w:sz w:val="16"/>
        </w:rPr>
      </w:pPr>
    </w:p>
    <w:p w:rsidR="007E4CCB" w:rsidRDefault="007E4CCB" w:rsidP="007E4CCB">
      <w:pPr>
        <w:pStyle w:val="Header"/>
        <w:tabs>
          <w:tab w:val="left" w:pos="567"/>
        </w:tabs>
        <w:rPr>
          <w:rFonts w:ascii="Arial" w:hAnsi="Arial"/>
          <w:sz w:val="16"/>
        </w:rPr>
      </w:pPr>
    </w:p>
    <w:p w:rsidR="007E4CCB" w:rsidRDefault="007E4CCB" w:rsidP="007E4CCB">
      <w:pPr>
        <w:pStyle w:val="Header"/>
        <w:tabs>
          <w:tab w:val="left" w:pos="567"/>
        </w:tabs>
        <w:rPr>
          <w:rFonts w:ascii="Arial" w:hAnsi="Arial"/>
          <w:sz w:val="16"/>
        </w:rPr>
      </w:pPr>
      <w:r>
        <w:rPr>
          <w:rFonts w:ascii="Arial" w:hAnsi="Arial"/>
          <w:noProof/>
          <w:sz w:val="16"/>
          <w:lang w:eastAsia="en-GB"/>
        </w:rPr>
        <mc:AlternateContent>
          <mc:Choice Requires="wps">
            <w:drawing>
              <wp:anchor distT="0" distB="0" distL="114300" distR="114300" simplePos="0" relativeHeight="251662336" behindDoc="0" locked="0" layoutInCell="0" allowOverlap="1">
                <wp:simplePos x="0" y="0"/>
                <wp:positionH relativeFrom="column">
                  <wp:posOffset>4754880</wp:posOffset>
                </wp:positionH>
                <wp:positionV relativeFrom="paragraph">
                  <wp:posOffset>17780</wp:posOffset>
                </wp:positionV>
                <wp:extent cx="0" cy="182880"/>
                <wp:effectExtent l="0" t="3810" r="1905" b="381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4812B9" id="Straight Connector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pt" to="37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" o:allowincell="f" stroked="f"/>
            </w:pict>
          </mc:Fallback>
        </mc:AlternateContent>
      </w:r>
      <w:r>
        <w:rPr>
          <w:rFonts w:ascii="Arial" w:hAnsi="Arial"/>
          <w:noProof/>
          <w:sz w:val="16"/>
          <w:lang w:eastAsia="en-GB"/>
        </w:rPr>
        <mc:AlternateContent>
          <mc:Choice Requires="wps">
            <w:drawing>
              <wp:anchor distT="0" distB="0" distL="114300" distR="114300" simplePos="0" relativeHeight="251660288" behindDoc="0" locked="0" layoutInCell="0" allowOverlap="1">
                <wp:simplePos x="0" y="0"/>
                <wp:positionH relativeFrom="column">
                  <wp:posOffset>638175</wp:posOffset>
                </wp:positionH>
                <wp:positionV relativeFrom="paragraph">
                  <wp:posOffset>17780</wp:posOffset>
                </wp:positionV>
                <wp:extent cx="1905" cy="403860"/>
                <wp:effectExtent l="0" t="3810" r="1905" b="19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38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EAD29F" id="Straight Connector 5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4pt" to="50.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" o:allowincell="f" stroked="f"/>
            </w:pict>
          </mc:Fallback>
        </mc:AlternateContent>
      </w:r>
    </w:p>
    <w:p w:rsidR="007E4CCB" w:rsidRDefault="007E4CCB" w:rsidP="007E4CCB">
      <w:pPr>
        <w:pStyle w:val="Header"/>
        <w:tabs>
          <w:tab w:val="left" w:pos="567"/>
        </w:tabs>
        <w:rPr>
          <w:rFonts w:ascii="Arial" w:hAnsi="Arial"/>
          <w:sz w:val="16"/>
        </w:rPr>
      </w:pPr>
    </w:p>
    <w:p w:rsidR="007E4CCB" w:rsidRDefault="00181FD3" w:rsidP="007E4CCB">
      <w:pPr>
        <w:pStyle w:val="Header"/>
        <w:tabs>
          <w:tab w:val="left" w:pos="567"/>
        </w:tabs>
        <w:rPr>
          <w:rFonts w:ascii="Arial" w:hAnsi="Arial"/>
          <w:sz w:val="16"/>
        </w:rPr>
      </w:pPr>
      <w:r>
        <w:rPr>
          <w:rFonts w:ascii="Arial" w:hAnsi="Arial"/>
          <w:sz w:val="16"/>
        </w:rPr>
        <w:object w:dxaOrig="17866" w:dyaOrig="12631">
          <v:shape id="_x0000_i1026" type="#_x0000_t75" style="width:714pt;height:427.5pt" o:ole="">
            <v:imagedata r:id="rId15" o:title=""/>
          </v:shape>
          <o:OLEObject Type="Embed" ProgID="AcroExch.Document.DC" ShapeID="_x0000_i1026" DrawAspect="Content" ObjectID="_1605010431" r:id="rId16"/>
        </w:object>
      </w:r>
    </w:p>
    <w:p w:rsidR="007E4CCB" w:rsidRDefault="007E4CCB" w:rsidP="00181FD3">
      <w:pPr>
        <w:pStyle w:val="Header"/>
        <w:tabs>
          <w:tab w:val="left" w:pos="567"/>
        </w:tabs>
        <w:rPr>
          <w:rFonts w:ascii="Arial" w:hAnsi="Arial"/>
          <w:sz w:val="16"/>
        </w:rPr>
      </w:pPr>
      <w:r>
        <w:rPr>
          <w:rFonts w:ascii="Arial" w:hAnsi="Arial"/>
          <w:noProof/>
          <w:sz w:val="16"/>
          <w:lang w:eastAsia="en-GB"/>
        </w:rPr>
        <w:lastRenderedPageBreak/>
        <mc:AlternateContent>
          <mc:Choice Requires="wps">
            <w:drawing>
              <wp:anchor distT="0" distB="0" distL="114300" distR="114300" simplePos="0" relativeHeight="251661312" behindDoc="0" locked="0" layoutInCell="0" allowOverlap="1" wp14:anchorId="2010B999" wp14:editId="3CACE74B">
                <wp:simplePos x="0" y="0"/>
                <wp:positionH relativeFrom="column">
                  <wp:posOffset>4152265</wp:posOffset>
                </wp:positionH>
                <wp:positionV relativeFrom="paragraph">
                  <wp:posOffset>36195</wp:posOffset>
                </wp:positionV>
                <wp:extent cx="0" cy="274320"/>
                <wp:effectExtent l="0" t="4445" r="4445"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7ECBB1" id="Straight Connector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5pt,2.85pt" to="326.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" o:allowincell="f" stroked="f"/>
            </w:pict>
          </mc:Fallback>
        </mc:AlternateContent>
      </w:r>
      <w:r>
        <w:rPr>
          <w:rFonts w:ascii="Arial" w:hAnsi="Arial"/>
          <w:noProof/>
          <w:sz w:val="16"/>
          <w:lang w:eastAsia="en-GB"/>
        </w:rPr>
        <mc:AlternateContent>
          <mc:Choice Requires="wps">
            <w:drawing>
              <wp:anchor distT="0" distB="0" distL="114300" distR="114300" simplePos="0" relativeHeight="251663360" behindDoc="0" locked="0" layoutInCell="0" allowOverlap="1" wp14:anchorId="0FE413CA" wp14:editId="3BD7F91C">
                <wp:simplePos x="0" y="0"/>
                <wp:positionH relativeFrom="column">
                  <wp:posOffset>8961120</wp:posOffset>
                </wp:positionH>
                <wp:positionV relativeFrom="paragraph">
                  <wp:posOffset>58420</wp:posOffset>
                </wp:positionV>
                <wp:extent cx="0" cy="182880"/>
                <wp:effectExtent l="3810" t="127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522135" id="Straight Connector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6pt,4.6pt" to="70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" o:allowincell="f" stroked="f"/>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9C036B" w:rsidRDefault="009C036B" w:rsidP="007E4CCB">
      <w:pPr>
        <w:pStyle w:val="Header"/>
        <w:tabs>
          <w:tab w:val="left" w:pos="567"/>
          <w:tab w:val="left" w:pos="1134"/>
          <w:tab w:val="left" w:pos="1701"/>
          <w:tab w:val="left" w:pos="2268"/>
        </w:tabs>
        <w:ind w:left="1134" w:hanging="1134"/>
        <w:rPr>
          <w:rFonts w:ascii="Arial" w:hAnsi="Arial"/>
          <w:sz w:val="16"/>
        </w:rPr>
      </w:pPr>
    </w:p>
    <w:p w:rsidR="007E4CCB" w:rsidRPr="00181FD3" w:rsidRDefault="00E351B4" w:rsidP="00181FD3">
      <w:pPr>
        <w:pStyle w:val="Header"/>
        <w:tabs>
          <w:tab w:val="left" w:pos="567"/>
        </w:tabs>
        <w:rPr>
          <w:rFonts w:ascii="Arial" w:hAnsi="Arial"/>
          <w:sz w:val="22"/>
        </w:rPr>
      </w:pPr>
      <w:r>
        <w:rPr>
          <w:rFonts w:ascii="Arial" w:hAnsi="Arial"/>
          <w:noProof/>
          <w:sz w:val="16"/>
          <w:lang w:eastAsia="en-GB"/>
        </w:rPr>
        <mc:AlternateContent>
          <mc:Choice Requires="wps">
            <w:drawing>
              <wp:anchor distT="0" distB="0" distL="114300" distR="114300" simplePos="0" relativeHeight="251715584" behindDoc="0" locked="0" layoutInCell="0" allowOverlap="1" wp14:anchorId="67FCC219" wp14:editId="66AF21D4">
                <wp:simplePos x="0" y="0"/>
                <wp:positionH relativeFrom="column">
                  <wp:posOffset>3299460</wp:posOffset>
                </wp:positionH>
                <wp:positionV relativeFrom="paragraph">
                  <wp:posOffset>110490</wp:posOffset>
                </wp:positionV>
                <wp:extent cx="2834640" cy="662940"/>
                <wp:effectExtent l="0" t="0" r="60960" b="609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62940"/>
                        </a:xfrm>
                        <a:prstGeom prst="rect">
                          <a:avLst/>
                        </a:prstGeom>
                        <a:solidFill>
                          <a:srgbClr val="DDDDDD"/>
                        </a:solidFill>
                        <a:ln w="15875">
                          <a:solidFill>
                            <a:srgbClr val="000000"/>
                          </a:solidFill>
                          <a:miter lim="800000"/>
                          <a:headEnd/>
                          <a:tailEnd/>
                        </a:ln>
                        <a:effectLst>
                          <a:outerShdw dist="35921" dir="2700000" algn="ctr" rotWithShape="0">
                            <a:srgbClr val="808080"/>
                          </a:outerShdw>
                        </a:effectLst>
                      </wps:spPr>
                      <wps:txbx>
                        <w:txbxContent>
                          <w:p w:rsidR="00337835" w:rsidRDefault="00337835" w:rsidP="007E4CCB">
                            <w:pPr>
                              <w:pStyle w:val="BodyText2"/>
                              <w:rPr>
                                <w:rFonts w:ascii="Verdana" w:hAnsi="Verdana"/>
                              </w:rPr>
                            </w:pPr>
                            <w:r>
                              <w:rPr>
                                <w:rFonts w:ascii="Verdana" w:hAnsi="Verdana"/>
                              </w:rPr>
                              <w:t>Head of Environmental Health &amp; Housing Services</w:t>
                            </w:r>
                          </w:p>
                          <w:p w:rsidR="00337835" w:rsidRDefault="00337835" w:rsidP="007E4CCB">
                            <w:pPr>
                              <w:pStyle w:val="BodyText2"/>
                              <w:rPr>
                                <w:rFonts w:ascii="Verdana" w:hAnsi="Verdana"/>
                              </w:rPr>
                            </w:pPr>
                            <w:r>
                              <w:rPr>
                                <w:rFonts w:ascii="Verdana" w:hAnsi="Verdana"/>
                              </w:rPr>
                              <w:t xml:space="preserve">Jeremy Mann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C219" id="Text Box 37" o:spid="_x0000_s1028" type="#_x0000_t202" style="position:absolute;margin-left:259.8pt;margin-top:8.7pt;width:223.2pt;height:5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" o:allowincell="f" fillcolor="#ddd" strokeweight="1.25pt">
                <v:shadow on="t"/>
                <v:textbox>
                  <w:txbxContent>
                    <w:p w:rsidR="00337835" w:rsidRDefault="00337835" w:rsidP="007E4CCB">
                      <w:pPr>
                        <w:pStyle w:val="BodyText2"/>
                        <w:rPr>
                          <w:rFonts w:ascii="Verdana" w:hAnsi="Verdana"/>
                        </w:rPr>
                      </w:pPr>
                      <w:r>
                        <w:rPr>
                          <w:rFonts w:ascii="Verdana" w:hAnsi="Verdana"/>
                        </w:rPr>
                        <w:t>Head of Environmental Health &amp; Housing Services</w:t>
                      </w:r>
                    </w:p>
                    <w:p w:rsidR="00337835" w:rsidRDefault="00337835" w:rsidP="007E4CCB">
                      <w:pPr>
                        <w:pStyle w:val="BodyText2"/>
                        <w:rPr>
                          <w:rFonts w:ascii="Verdana" w:hAnsi="Verdana"/>
                        </w:rPr>
                      </w:pPr>
                      <w:r>
                        <w:rPr>
                          <w:rFonts w:ascii="Verdana" w:hAnsi="Verdana"/>
                        </w:rPr>
                        <w:t xml:space="preserve">Jeremy Mann </w:t>
                      </w:r>
                    </w:p>
                  </w:txbxContent>
                </v:textbox>
              </v:shape>
            </w:pict>
          </mc:Fallback>
        </mc:AlternateContent>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16"/>
        </w:rPr>
        <w:tab/>
      </w:r>
      <w:r w:rsidR="00181FD3">
        <w:rPr>
          <w:rFonts w:ascii="Arial" w:hAnsi="Arial"/>
          <w:sz w:val="22"/>
        </w:rPr>
        <w:t>APPENDIX 2</w:t>
      </w:r>
    </w:p>
    <w:p w:rsidR="007E4CCB" w:rsidRDefault="0052672D"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14560" behindDoc="0" locked="0" layoutInCell="0" allowOverlap="1" wp14:anchorId="67B1BFAB" wp14:editId="2912F46A">
                <wp:simplePos x="0" y="0"/>
                <wp:positionH relativeFrom="column">
                  <wp:posOffset>6623685</wp:posOffset>
                </wp:positionH>
                <wp:positionV relativeFrom="paragraph">
                  <wp:posOffset>16510</wp:posOffset>
                </wp:positionV>
                <wp:extent cx="1737360" cy="600075"/>
                <wp:effectExtent l="0" t="0" r="53340" b="666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00075"/>
                        </a:xfrm>
                        <a:prstGeom prst="rect">
                          <a:avLst/>
                        </a:prstGeom>
                        <a:solidFill>
                          <a:srgbClr val="DDDDDD"/>
                        </a:solidFill>
                        <a:ln w="19050" cap="rnd">
                          <a:solidFill>
                            <a:schemeClr val="tx1"/>
                          </a:solidFill>
                          <a:prstDash val="sysDot"/>
                          <a:miter lim="800000"/>
                          <a:headEnd/>
                          <a:tailEnd/>
                        </a:ln>
                        <a:effectLst>
                          <a:outerShdw dist="35921" dir="2700000" algn="ctr" rotWithShape="0">
                            <a:srgbClr val="808080"/>
                          </a:outerShdw>
                        </a:effectLst>
                      </wps:spPr>
                      <wps:txbx>
                        <w:txbxContent>
                          <w:p w:rsidR="00337835" w:rsidRDefault="00337835" w:rsidP="007E4CCB">
                            <w:pPr>
                              <w:jc w:val="center"/>
                              <w:rPr>
                                <w:rFonts w:ascii="Verdana" w:hAnsi="Verdana"/>
                                <w:sz w:val="20"/>
                              </w:rPr>
                            </w:pPr>
                            <w:r>
                              <w:rPr>
                                <w:rFonts w:ascii="Verdana" w:hAnsi="Verdana"/>
                                <w:sz w:val="20"/>
                              </w:rPr>
                              <w:t xml:space="preserve">Assistant Head of Service </w:t>
                            </w:r>
                          </w:p>
                          <w:p w:rsidR="00337835" w:rsidRDefault="00337835" w:rsidP="007E4CCB">
                            <w:pPr>
                              <w:jc w:val="center"/>
                              <w:rPr>
                                <w:rFonts w:ascii="Verdana" w:hAnsi="Verdana"/>
                              </w:rPr>
                            </w:pPr>
                            <w:r>
                              <w:rPr>
                                <w:rFonts w:ascii="Verdana" w:hAnsi="Verdana"/>
                                <w:sz w:val="20"/>
                              </w:rPr>
                              <w:t>Andrew Millie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BFAB" id="Text Box 26" o:spid="_x0000_s1029" type="#_x0000_t202" style="position:absolute;left:0;text-align:left;margin-left:521.55pt;margin-top:1.3pt;width:136.8pt;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" o:allowincell="f" fillcolor="#ddd" strokecolor="black [3213]" strokeweight="1.5pt">
                <v:stroke dashstyle="1 1" endcap="round"/>
                <v:shadow on="t"/>
                <v:textbox>
                  <w:txbxContent>
                    <w:p w:rsidR="00337835" w:rsidRDefault="00337835" w:rsidP="007E4CCB">
                      <w:pPr>
                        <w:jc w:val="center"/>
                        <w:rPr>
                          <w:rFonts w:ascii="Verdana" w:hAnsi="Verdana"/>
                          <w:sz w:val="20"/>
                        </w:rPr>
                      </w:pPr>
                      <w:r>
                        <w:rPr>
                          <w:rFonts w:ascii="Verdana" w:hAnsi="Verdana"/>
                          <w:sz w:val="20"/>
                        </w:rPr>
                        <w:t xml:space="preserve">Assistant Head of Service </w:t>
                      </w:r>
                    </w:p>
                    <w:p w:rsidR="00337835" w:rsidRDefault="00337835" w:rsidP="007E4CCB">
                      <w:pPr>
                        <w:jc w:val="center"/>
                        <w:rPr>
                          <w:rFonts w:ascii="Verdana" w:hAnsi="Verdana"/>
                        </w:rPr>
                      </w:pPr>
                      <w:r>
                        <w:rPr>
                          <w:rFonts w:ascii="Verdana" w:hAnsi="Verdana"/>
                          <w:sz w:val="20"/>
                        </w:rPr>
                        <w:t>Andrew Millie</w:t>
                      </w:r>
                    </w:p>
                  </w:txbxContent>
                </v:textbox>
              </v:shape>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ED25EC" w:rsidRPr="00ED25EC" w:rsidRDefault="00ED25EC" w:rsidP="00ED25EC">
      <w:pPr>
        <w:pStyle w:val="Header"/>
        <w:tabs>
          <w:tab w:val="left" w:pos="567"/>
          <w:tab w:val="left" w:pos="1134"/>
          <w:tab w:val="left" w:pos="1701"/>
          <w:tab w:val="left" w:pos="2268"/>
        </w:tabs>
        <w:ind w:left="1134" w:hanging="1134"/>
        <w:rPr>
          <w:rFonts w:ascii="Arial" w:hAnsi="Arial"/>
          <w:b/>
          <w:szCs w:val="24"/>
        </w:rPr>
      </w:pPr>
      <w:r w:rsidRPr="00ED25EC">
        <w:rPr>
          <w:rFonts w:ascii="Arial" w:hAnsi="Arial"/>
          <w:b/>
          <w:szCs w:val="24"/>
        </w:rPr>
        <w:t xml:space="preserve">Departmental Structure </w:t>
      </w:r>
    </w:p>
    <w:p w:rsidR="007E4CCB" w:rsidRDefault="0052672D"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689984" behindDoc="0" locked="0" layoutInCell="0" allowOverlap="1" wp14:anchorId="202E0D2F" wp14:editId="21BC8AA9">
                <wp:simplePos x="0" y="0"/>
                <wp:positionH relativeFrom="column">
                  <wp:posOffset>6134100</wp:posOffset>
                </wp:positionH>
                <wp:positionV relativeFrom="paragraph">
                  <wp:posOffset>20955</wp:posOffset>
                </wp:positionV>
                <wp:extent cx="489586" cy="0"/>
                <wp:effectExtent l="0" t="0" r="2476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364B" id="Straight Connector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65pt" to="52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PAJQ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" o:allowincell="f"/>
            </w:pict>
          </mc:Fallback>
        </mc:AlternateContent>
      </w:r>
      <w:r w:rsidR="00E351B4">
        <w:rPr>
          <w:rFonts w:ascii="Arial" w:hAnsi="Arial"/>
          <w:noProof/>
          <w:sz w:val="16"/>
          <w:lang w:eastAsia="en-GB"/>
        </w:rPr>
        <mc:AlternateContent>
          <mc:Choice Requires="wps">
            <w:drawing>
              <wp:anchor distT="0" distB="0" distL="114300" distR="114300" simplePos="0" relativeHeight="251682816" behindDoc="0" locked="0" layoutInCell="0" allowOverlap="1" wp14:anchorId="3417BF51" wp14:editId="0E1365D0">
                <wp:simplePos x="0" y="0"/>
                <wp:positionH relativeFrom="column">
                  <wp:posOffset>1661160</wp:posOffset>
                </wp:positionH>
                <wp:positionV relativeFrom="paragraph">
                  <wp:posOffset>49530</wp:posOffset>
                </wp:positionV>
                <wp:extent cx="1637030" cy="5080"/>
                <wp:effectExtent l="0" t="0" r="20320" b="330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5535" id="Straight Connector 3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3.9pt" to="25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N3KQIAAEU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" o:allowincell="f"/>
            </w:pict>
          </mc:Fallback>
        </mc:AlternateContent>
      </w:r>
      <w:r w:rsidR="007E4CCB">
        <w:rPr>
          <w:rFonts w:ascii="Arial" w:hAnsi="Arial"/>
          <w:noProof/>
          <w:sz w:val="16"/>
          <w:lang w:eastAsia="en-GB"/>
        </w:rPr>
        <mc:AlternateContent>
          <mc:Choice Requires="wps">
            <w:drawing>
              <wp:anchor distT="0" distB="0" distL="114300" distR="114300" simplePos="0" relativeHeight="251697152" behindDoc="0" locked="0" layoutInCell="0" allowOverlap="1" wp14:anchorId="193598CF" wp14:editId="3833F22D">
                <wp:simplePos x="0" y="0"/>
                <wp:positionH relativeFrom="column">
                  <wp:posOffset>1657350</wp:posOffset>
                </wp:positionH>
                <wp:positionV relativeFrom="paragraph">
                  <wp:posOffset>19685</wp:posOffset>
                </wp:positionV>
                <wp:extent cx="0" cy="443865"/>
                <wp:effectExtent l="5715" t="6350" r="1333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68A4" id="Straight Connector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5pt" to="1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" o:allowincell="f"/>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52672D"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29920" behindDoc="0" locked="0" layoutInCell="1" allowOverlap="1" wp14:anchorId="0AEDA8C3" wp14:editId="5A6FF60A">
                <wp:simplePos x="0" y="0"/>
                <wp:positionH relativeFrom="column">
                  <wp:posOffset>4623435</wp:posOffset>
                </wp:positionH>
                <wp:positionV relativeFrom="paragraph">
                  <wp:posOffset>32385</wp:posOffset>
                </wp:positionV>
                <wp:extent cx="0" cy="9334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3571" id="Straight Connector 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05pt,2.55pt" to="364.0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" strokecolor="black [3040]"/>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20"/>
          <w:lang w:eastAsia="en-GB"/>
        </w:rPr>
        <mc:AlternateContent>
          <mc:Choice Requires="wps">
            <w:drawing>
              <wp:anchor distT="0" distB="0" distL="114300" distR="114300" simplePos="0" relativeHeight="251693056" behindDoc="0" locked="0" layoutInCell="0" allowOverlap="1" wp14:anchorId="33D9A025" wp14:editId="3EE16B5B">
                <wp:simplePos x="0" y="0"/>
                <wp:positionH relativeFrom="column">
                  <wp:posOffset>1657350</wp:posOffset>
                </wp:positionH>
                <wp:positionV relativeFrom="paragraph">
                  <wp:posOffset>9525</wp:posOffset>
                </wp:positionV>
                <wp:extent cx="0" cy="457200"/>
                <wp:effectExtent l="5715" t="6350" r="13335"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69322" id="Straight Connector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5pt" to="13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hz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p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" o:allowincell="f"/>
            </w:pict>
          </mc:Fallback>
        </mc:AlternateContent>
      </w:r>
      <w:r>
        <w:rPr>
          <w:rFonts w:ascii="Arial" w:hAnsi="Arial"/>
          <w:noProof/>
          <w:sz w:val="16"/>
          <w:lang w:eastAsia="en-GB"/>
        </w:rPr>
        <mc:AlternateContent>
          <mc:Choice Requires="wps">
            <w:drawing>
              <wp:anchor distT="0" distB="0" distL="114300" distR="114300" simplePos="0" relativeHeight="251683840" behindDoc="0" locked="0" layoutInCell="0" allowOverlap="1" wp14:anchorId="68E05993" wp14:editId="01D93C3D">
                <wp:simplePos x="0" y="0"/>
                <wp:positionH relativeFrom="column">
                  <wp:posOffset>2937510</wp:posOffset>
                </wp:positionH>
                <wp:positionV relativeFrom="paragraph">
                  <wp:posOffset>9525</wp:posOffset>
                </wp:positionV>
                <wp:extent cx="2540" cy="443865"/>
                <wp:effectExtent l="9525" t="6350" r="698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4438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D0A3" id="Straight Connector 3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75pt" to="23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" o:allowincell="f" strokeweight=".5pt"/>
            </w:pict>
          </mc:Fallback>
        </mc:AlternateContent>
      </w:r>
      <w:r>
        <w:rPr>
          <w:rFonts w:ascii="Arial" w:hAnsi="Arial"/>
          <w:noProof/>
          <w:sz w:val="20"/>
          <w:lang w:eastAsia="en-GB"/>
        </w:rPr>
        <mc:AlternateContent>
          <mc:Choice Requires="wps">
            <w:drawing>
              <wp:anchor distT="0" distB="0" distL="114300" distR="114300" simplePos="0" relativeHeight="251691008" behindDoc="0" locked="0" layoutInCell="0" allowOverlap="1" wp14:anchorId="05E8AFDA" wp14:editId="4AAF00CF">
                <wp:simplePos x="0" y="0"/>
                <wp:positionH relativeFrom="column">
                  <wp:posOffset>654050</wp:posOffset>
                </wp:positionH>
                <wp:positionV relativeFrom="paragraph">
                  <wp:posOffset>9525</wp:posOffset>
                </wp:positionV>
                <wp:extent cx="2286000" cy="0"/>
                <wp:effectExtent l="12065" t="6350" r="6985"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BDF7"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5pt" to="2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l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" o:allowincell="f"/>
            </w:pict>
          </mc:Fallback>
        </mc:AlternateContent>
      </w:r>
      <w:r>
        <w:rPr>
          <w:rFonts w:ascii="Arial" w:hAnsi="Arial"/>
          <w:noProof/>
          <w:sz w:val="16"/>
          <w:lang w:eastAsia="en-GB"/>
        </w:rPr>
        <mc:AlternateContent>
          <mc:Choice Requires="wps">
            <w:drawing>
              <wp:anchor distT="0" distB="0" distL="114300" distR="114300" simplePos="0" relativeHeight="251684864" behindDoc="0" locked="0" layoutInCell="0" allowOverlap="1" wp14:anchorId="36BEE208" wp14:editId="53F22120">
                <wp:simplePos x="0" y="0"/>
                <wp:positionH relativeFrom="column">
                  <wp:posOffset>654050</wp:posOffset>
                </wp:positionH>
                <wp:positionV relativeFrom="paragraph">
                  <wp:posOffset>9525</wp:posOffset>
                </wp:positionV>
                <wp:extent cx="0" cy="457200"/>
                <wp:effectExtent l="12065" t="6350" r="698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9D63"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5pt" to="5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coHAIAADc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" o:allowincell="f" strokeweight=".5pt"/>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678720" behindDoc="0" locked="0" layoutInCell="0" allowOverlap="1">
                <wp:simplePos x="0" y="0"/>
                <wp:positionH relativeFrom="column">
                  <wp:posOffset>2368550</wp:posOffset>
                </wp:positionH>
                <wp:positionV relativeFrom="paragraph">
                  <wp:posOffset>96520</wp:posOffset>
                </wp:positionV>
                <wp:extent cx="1097280" cy="737870"/>
                <wp:effectExtent l="12065" t="5715" r="508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37870"/>
                        </a:xfrm>
                        <a:prstGeom prst="rect">
                          <a:avLst/>
                        </a:prstGeom>
                        <a:solidFill>
                          <a:srgbClr val="FFFFFF"/>
                        </a:solidFill>
                        <a:ln w="9525">
                          <a:solidFill>
                            <a:srgbClr val="000000"/>
                          </a:solidFill>
                          <a:miter lim="800000"/>
                          <a:headEnd/>
                          <a:tailEnd/>
                        </a:ln>
                      </wps:spPr>
                      <wps:txbx>
                        <w:txbxContent>
                          <w:p w:rsidR="00337835" w:rsidRDefault="00337835" w:rsidP="007E4CCB">
                            <w:pPr>
                              <w:rPr>
                                <w:rFonts w:ascii="Arial" w:hAnsi="Arial"/>
                                <w:sz w:val="20"/>
                              </w:rPr>
                            </w:pPr>
                            <w:r>
                              <w:rPr>
                                <w:rFonts w:ascii="Arial" w:hAnsi="Arial"/>
                                <w:sz w:val="20"/>
                              </w:rPr>
                              <w:t>Public Analyst Scientific Services</w:t>
                            </w:r>
                            <w:r>
                              <w:rPr>
                                <w:rFonts w:ascii="Verdana" w:hAnsi="Verdana"/>
                                <w:sz w:val="20"/>
                              </w:rPr>
                              <w:t xml:space="preserve"> </w:t>
                            </w:r>
                            <w:r>
                              <w:rPr>
                                <w:rFonts w:ascii="Arial" w:hAnsi="Arial"/>
                                <w:sz w:val="20"/>
                              </w:rPr>
                              <w:t>Wolverhampton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86.5pt;margin-top:7.6pt;width:86.4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" o:allowincell="f">
                <v:textbox>
                  <w:txbxContent>
                    <w:p w:rsidR="00337835" w:rsidRDefault="00337835" w:rsidP="007E4CCB">
                      <w:pPr>
                        <w:rPr>
                          <w:rFonts w:ascii="Arial" w:hAnsi="Arial"/>
                          <w:sz w:val="20"/>
                        </w:rPr>
                      </w:pPr>
                      <w:r>
                        <w:rPr>
                          <w:rFonts w:ascii="Arial" w:hAnsi="Arial"/>
                          <w:sz w:val="20"/>
                        </w:rPr>
                        <w:t>Public Analyst Scientific Services</w:t>
                      </w:r>
                      <w:r>
                        <w:rPr>
                          <w:rFonts w:ascii="Verdana" w:hAnsi="Verdana"/>
                          <w:sz w:val="20"/>
                        </w:rPr>
                        <w:t xml:space="preserve"> </w:t>
                      </w:r>
                      <w:r>
                        <w:rPr>
                          <w:rFonts w:ascii="Arial" w:hAnsi="Arial"/>
                          <w:sz w:val="20"/>
                        </w:rPr>
                        <w:t>Wolverhampton</w:t>
                      </w:r>
                    </w:p>
                  </w:txbxContent>
                </v:textbox>
              </v:shape>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677696" behindDoc="0" locked="0" layoutInCell="0" allowOverlap="1">
                <wp:simplePos x="0" y="0"/>
                <wp:positionH relativeFrom="column">
                  <wp:posOffset>194310</wp:posOffset>
                </wp:positionH>
                <wp:positionV relativeFrom="paragraph">
                  <wp:posOffset>-635</wp:posOffset>
                </wp:positionV>
                <wp:extent cx="911860" cy="720725"/>
                <wp:effectExtent l="9525" t="6350" r="1206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720725"/>
                        </a:xfrm>
                        <a:prstGeom prst="rect">
                          <a:avLst/>
                        </a:prstGeom>
                        <a:solidFill>
                          <a:srgbClr val="FFFFFF"/>
                        </a:solidFill>
                        <a:ln w="9525">
                          <a:solidFill>
                            <a:srgbClr val="000000"/>
                          </a:solidFill>
                          <a:miter lim="800000"/>
                          <a:headEnd/>
                          <a:tailEnd/>
                        </a:ln>
                      </wps:spPr>
                      <wps:txbx>
                        <w:txbxContent>
                          <w:p w:rsidR="00337835" w:rsidRDefault="00337835" w:rsidP="007E4CCB">
                            <w:pPr>
                              <w:jc w:val="center"/>
                              <w:rPr>
                                <w:rFonts w:ascii="Verdana" w:hAnsi="Verdana"/>
                                <w:sz w:val="20"/>
                              </w:rPr>
                            </w:pPr>
                            <w:r>
                              <w:rPr>
                                <w:rFonts w:ascii="Verdana" w:hAnsi="Verdana"/>
                                <w:sz w:val="20"/>
                              </w:rPr>
                              <w:t>Director of Public Health</w:t>
                            </w:r>
                          </w:p>
                          <w:p w:rsidR="00337835" w:rsidRDefault="00337835" w:rsidP="007E4CCB">
                            <w:pPr>
                              <w:jc w:val="center"/>
                              <w:rPr>
                                <w:rFonts w:ascii="Verdana" w:hAnsi="Verdana"/>
                                <w:sz w:val="16"/>
                              </w:rPr>
                            </w:pPr>
                            <w:r>
                              <w:rPr>
                                <w:rFonts w:ascii="Verdana" w:hAnsi="Verdana"/>
                                <w:sz w:val="20"/>
                              </w:rPr>
                              <w:t>DCC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5.3pt;margin-top:-.05pt;width:71.8pt;height:5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" o:allowincell="f">
                <v:textbox>
                  <w:txbxContent>
                    <w:p w:rsidR="00337835" w:rsidRDefault="00337835" w:rsidP="007E4CCB">
                      <w:pPr>
                        <w:jc w:val="center"/>
                        <w:rPr>
                          <w:rFonts w:ascii="Verdana" w:hAnsi="Verdana"/>
                          <w:sz w:val="20"/>
                        </w:rPr>
                      </w:pPr>
                      <w:r>
                        <w:rPr>
                          <w:rFonts w:ascii="Verdana" w:hAnsi="Verdana"/>
                          <w:sz w:val="20"/>
                        </w:rPr>
                        <w:t>Director of Public Health</w:t>
                      </w:r>
                    </w:p>
                    <w:p w:rsidR="00337835" w:rsidRDefault="00337835" w:rsidP="007E4CCB">
                      <w:pPr>
                        <w:jc w:val="center"/>
                        <w:rPr>
                          <w:rFonts w:ascii="Verdana" w:hAnsi="Verdana"/>
                          <w:sz w:val="16"/>
                        </w:rPr>
                      </w:pPr>
                      <w:r>
                        <w:rPr>
                          <w:rFonts w:ascii="Verdana" w:hAnsi="Verdana"/>
                          <w:sz w:val="20"/>
                        </w:rPr>
                        <w:t>DCC</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92032" behindDoc="0" locked="0" layoutInCell="0" allowOverlap="1">
                <wp:simplePos x="0" y="0"/>
                <wp:positionH relativeFrom="column">
                  <wp:posOffset>1200150</wp:posOffset>
                </wp:positionH>
                <wp:positionV relativeFrom="paragraph">
                  <wp:posOffset>-635</wp:posOffset>
                </wp:positionV>
                <wp:extent cx="1097280" cy="731520"/>
                <wp:effectExtent l="5715" t="6350" r="1143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337835" w:rsidRDefault="00337835" w:rsidP="007E4CCB">
                            <w:pPr>
                              <w:rPr>
                                <w:rFonts w:ascii="Verdana" w:hAnsi="Verdana"/>
                                <w:sz w:val="20"/>
                              </w:rPr>
                            </w:pPr>
                            <w:r>
                              <w:rPr>
                                <w:rFonts w:ascii="Verdana" w:hAnsi="Verdana"/>
                                <w:sz w:val="20"/>
                              </w:rPr>
                              <w:t>PHE</w:t>
                            </w:r>
                          </w:p>
                          <w:p w:rsidR="00337835" w:rsidRDefault="00337835" w:rsidP="007E4CCB">
                            <w:pPr>
                              <w:rPr>
                                <w:rFonts w:ascii="Verdana" w:hAnsi="Verdana"/>
                                <w:sz w:val="20"/>
                              </w:rPr>
                            </w:pPr>
                            <w:r>
                              <w:rPr>
                                <w:rFonts w:ascii="Verdana" w:hAnsi="Verdana"/>
                                <w:sz w:val="20"/>
                              </w:rPr>
                              <w:t>Regional Laboratory Porton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94.5pt;margin-top:-.05pt;width:86.4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1L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" o:allowincell="f">
                <v:textbox>
                  <w:txbxContent>
                    <w:p w:rsidR="00337835" w:rsidRDefault="00337835" w:rsidP="007E4CCB">
                      <w:pPr>
                        <w:rPr>
                          <w:rFonts w:ascii="Verdana" w:hAnsi="Verdana"/>
                          <w:sz w:val="20"/>
                        </w:rPr>
                      </w:pPr>
                      <w:r>
                        <w:rPr>
                          <w:rFonts w:ascii="Verdana" w:hAnsi="Verdana"/>
                          <w:sz w:val="20"/>
                        </w:rPr>
                        <w:t>PHE</w:t>
                      </w:r>
                    </w:p>
                    <w:p w:rsidR="00337835" w:rsidRDefault="00337835" w:rsidP="007E4CCB">
                      <w:pPr>
                        <w:rPr>
                          <w:rFonts w:ascii="Verdana" w:hAnsi="Verdana"/>
                          <w:sz w:val="20"/>
                        </w:rPr>
                      </w:pPr>
                      <w:r>
                        <w:rPr>
                          <w:rFonts w:ascii="Verdana" w:hAnsi="Verdana"/>
                          <w:sz w:val="20"/>
                        </w:rPr>
                        <w:t>Regional Laboratory Porton Down</w:t>
                      </w:r>
                    </w:p>
                  </w:txbxContent>
                </v:textbox>
              </v:shape>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F569F3"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28896" behindDoc="0" locked="0" layoutInCell="1" allowOverlap="1" wp14:anchorId="13350DBD" wp14:editId="755CD3E3">
                <wp:simplePos x="0" y="0"/>
                <wp:positionH relativeFrom="column">
                  <wp:posOffset>3775710</wp:posOffset>
                </wp:positionH>
                <wp:positionV relativeFrom="paragraph">
                  <wp:posOffset>31115</wp:posOffset>
                </wp:positionV>
                <wp:extent cx="1876425" cy="4095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876425" cy="4095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835" w:rsidRPr="00E351B4" w:rsidRDefault="00337835" w:rsidP="00E351B4">
                            <w:pPr>
                              <w:jc w:val="center"/>
                              <w:rPr>
                                <w:rFonts w:ascii="Verdana" w:hAnsi="Verdana"/>
                                <w:color w:val="000000"/>
                                <w:sz w:val="20"/>
                              </w:rPr>
                            </w:pPr>
                            <w:r w:rsidRPr="00E351B4">
                              <w:rPr>
                                <w:rFonts w:ascii="Verdana" w:hAnsi="Verdana"/>
                                <w:color w:val="000000"/>
                                <w:sz w:val="20"/>
                              </w:rPr>
                              <w:t>Public Protection Manager</w:t>
                            </w:r>
                          </w:p>
                          <w:p w:rsidR="00337835" w:rsidRDefault="00337835" w:rsidP="00E351B4">
                            <w:pPr>
                              <w:jc w:val="center"/>
                            </w:pPr>
                            <w:r w:rsidRPr="00E351B4">
                              <w:rPr>
                                <w:rFonts w:ascii="Verdana" w:hAnsi="Verdana"/>
                                <w:color w:val="000000"/>
                                <w:sz w:val="20"/>
                              </w:rPr>
                              <w:t>Katy Nic</w:t>
                            </w:r>
                            <w:r>
                              <w:rPr>
                                <w:rFonts w:ascii="Verdana" w:hAnsi="Verdana"/>
                                <w:color w:val="000000"/>
                                <w:sz w:val="20"/>
                              </w:rPr>
                              <w:t>h</w:t>
                            </w:r>
                            <w:r w:rsidRPr="00E351B4">
                              <w:rPr>
                                <w:rFonts w:ascii="Verdana" w:hAnsi="Verdana"/>
                                <w:color w:val="000000"/>
                                <w:sz w:val="20"/>
                              </w:rPr>
                              <w:t>olls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0DBD" id="Rectangle 42" o:spid="_x0000_s1033" style="position:absolute;left:0;text-align:left;margin-left:297.3pt;margin-top:2.45pt;width:147.7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" fillcolor="#d8d8d8 [2732]" strokecolor="black [3213]" strokeweight="2pt">
                <v:textbox>
                  <w:txbxContent>
                    <w:p w:rsidR="00337835" w:rsidRPr="00E351B4" w:rsidRDefault="00337835" w:rsidP="00E351B4">
                      <w:pPr>
                        <w:jc w:val="center"/>
                        <w:rPr>
                          <w:rFonts w:ascii="Verdana" w:hAnsi="Verdana"/>
                          <w:color w:val="000000"/>
                          <w:sz w:val="20"/>
                        </w:rPr>
                      </w:pPr>
                      <w:r w:rsidRPr="00E351B4">
                        <w:rPr>
                          <w:rFonts w:ascii="Verdana" w:hAnsi="Verdana"/>
                          <w:color w:val="000000"/>
                          <w:sz w:val="20"/>
                        </w:rPr>
                        <w:t>Public Protection Manager</w:t>
                      </w:r>
                    </w:p>
                    <w:p w:rsidR="00337835" w:rsidRDefault="00337835" w:rsidP="00E351B4">
                      <w:pPr>
                        <w:jc w:val="center"/>
                      </w:pPr>
                      <w:r w:rsidRPr="00E351B4">
                        <w:rPr>
                          <w:rFonts w:ascii="Verdana" w:hAnsi="Verdana"/>
                          <w:color w:val="000000"/>
                          <w:sz w:val="20"/>
                        </w:rPr>
                        <w:t>Katy Nic</w:t>
                      </w:r>
                      <w:r>
                        <w:rPr>
                          <w:rFonts w:ascii="Verdana" w:hAnsi="Verdana"/>
                          <w:color w:val="000000"/>
                          <w:sz w:val="20"/>
                        </w:rPr>
                        <w:t>h</w:t>
                      </w:r>
                      <w:r w:rsidRPr="00E351B4">
                        <w:rPr>
                          <w:rFonts w:ascii="Verdana" w:hAnsi="Verdana"/>
                          <w:color w:val="000000"/>
                          <w:sz w:val="20"/>
                        </w:rPr>
                        <w:t>olls</w:t>
                      </w:r>
                    </w:p>
                  </w:txbxContent>
                </v:textbox>
              </v:rect>
            </w:pict>
          </mc:Fallback>
        </mc:AlternateContent>
      </w:r>
    </w:p>
    <w:p w:rsidR="007E4CCB" w:rsidRDefault="007E4CCB" w:rsidP="00F569F3">
      <w:pPr>
        <w:pStyle w:val="Header"/>
        <w:shd w:val="clear" w:color="auto" w:fill="FFFFFF" w:themeFill="background1"/>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F569F3"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00224" behindDoc="0" locked="0" layoutInCell="0" allowOverlap="1" wp14:anchorId="589F821C" wp14:editId="7A4F5FDC">
                <wp:simplePos x="0" y="0"/>
                <wp:positionH relativeFrom="column">
                  <wp:posOffset>4747260</wp:posOffset>
                </wp:positionH>
                <wp:positionV relativeFrom="paragraph">
                  <wp:posOffset>2540</wp:posOffset>
                </wp:positionV>
                <wp:extent cx="0" cy="221615"/>
                <wp:effectExtent l="0" t="0" r="19050" b="260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FC45"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8pt,.2pt" to="373.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" o:allowincell="f"/>
            </w:pict>
          </mc:Fallback>
        </mc:AlternateContent>
      </w:r>
    </w:p>
    <w:p w:rsidR="007E4CCB" w:rsidRDefault="00E351B4"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02272" behindDoc="0" locked="0" layoutInCell="0" allowOverlap="1" wp14:anchorId="4F57C5DF" wp14:editId="754EE5F5">
                <wp:simplePos x="0" y="0"/>
                <wp:positionH relativeFrom="column">
                  <wp:posOffset>3025140</wp:posOffset>
                </wp:positionH>
                <wp:positionV relativeFrom="paragraph">
                  <wp:posOffset>93980</wp:posOffset>
                </wp:positionV>
                <wp:extent cx="0" cy="182880"/>
                <wp:effectExtent l="0" t="0" r="19050" b="266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5855"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7.4pt" to="238.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ZDHQIAADcEAAAOAAAAZHJzL2Uyb0RvYy54bWysU8GO2jAQvVfqP1i5QxIa2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" o:allowincell="f"/>
            </w:pict>
          </mc:Fallback>
        </mc:AlternateContent>
      </w:r>
      <w:r>
        <w:rPr>
          <w:rFonts w:ascii="Arial" w:hAnsi="Arial"/>
          <w:noProof/>
          <w:sz w:val="16"/>
          <w:lang w:eastAsia="en-GB"/>
        </w:rPr>
        <mc:AlternateContent>
          <mc:Choice Requires="wps">
            <w:drawing>
              <wp:anchor distT="0" distB="0" distL="114300" distR="114300" simplePos="0" relativeHeight="251701248" behindDoc="0" locked="0" layoutInCell="0" allowOverlap="1" wp14:anchorId="2A59796B" wp14:editId="4593BA1D">
                <wp:simplePos x="0" y="0"/>
                <wp:positionH relativeFrom="column">
                  <wp:posOffset>3028950</wp:posOffset>
                </wp:positionH>
                <wp:positionV relativeFrom="paragraph">
                  <wp:posOffset>97155</wp:posOffset>
                </wp:positionV>
                <wp:extent cx="1741170" cy="12065"/>
                <wp:effectExtent l="0" t="0" r="11430" b="260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6D7D" id="Straight Connector 2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65pt" to="37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" o:allowincell="f"/>
            </w:pict>
          </mc:Fallback>
        </mc:AlternateContent>
      </w:r>
      <w:r w:rsidR="007E4CCB">
        <w:rPr>
          <w:rFonts w:ascii="Arial" w:hAnsi="Arial"/>
          <w:noProof/>
          <w:sz w:val="16"/>
          <w:lang w:eastAsia="en-GB"/>
        </w:rPr>
        <mc:AlternateContent>
          <mc:Choice Requires="wps">
            <w:drawing>
              <wp:anchor distT="0" distB="0" distL="114300" distR="114300" simplePos="0" relativeHeight="251719680" behindDoc="0" locked="0" layoutInCell="0" allowOverlap="1" wp14:anchorId="594638F1" wp14:editId="76036A83">
                <wp:simplePos x="0" y="0"/>
                <wp:positionH relativeFrom="column">
                  <wp:posOffset>6046470</wp:posOffset>
                </wp:positionH>
                <wp:positionV relativeFrom="paragraph">
                  <wp:posOffset>95885</wp:posOffset>
                </wp:positionV>
                <wp:extent cx="0" cy="365760"/>
                <wp:effectExtent l="13335" t="6350" r="571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9766" id="Straight Connector 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7.55pt" to="476.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3fHgIAADc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" o:allowincell="f"/>
            </w:pict>
          </mc:Fallback>
        </mc:AlternateContent>
      </w:r>
      <w:r w:rsidR="007E4CCB">
        <w:rPr>
          <w:rFonts w:ascii="Arial" w:hAnsi="Arial"/>
          <w:noProof/>
          <w:sz w:val="16"/>
          <w:lang w:eastAsia="en-GB"/>
        </w:rPr>
        <mc:AlternateContent>
          <mc:Choice Requires="wps">
            <w:drawing>
              <wp:anchor distT="0" distB="0" distL="114300" distR="114300" simplePos="0" relativeHeight="251718656" behindDoc="0" locked="0" layoutInCell="0" allowOverlap="1" wp14:anchorId="7C1A122E" wp14:editId="0F3872D0">
                <wp:simplePos x="0" y="0"/>
                <wp:positionH relativeFrom="column">
                  <wp:posOffset>4766310</wp:posOffset>
                </wp:positionH>
                <wp:positionV relativeFrom="paragraph">
                  <wp:posOffset>95885</wp:posOffset>
                </wp:positionV>
                <wp:extent cx="1280160" cy="0"/>
                <wp:effectExtent l="9525" t="6350" r="571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6FC9" id="Straight Connector 1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7.55pt" to="47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" o:allowincell="f"/>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05344" behindDoc="0" locked="0" layoutInCell="0" allowOverlap="1">
                <wp:simplePos x="0" y="0"/>
                <wp:positionH relativeFrom="column">
                  <wp:posOffset>3851910</wp:posOffset>
                </wp:positionH>
                <wp:positionV relativeFrom="paragraph">
                  <wp:posOffset>23495</wp:posOffset>
                </wp:positionV>
                <wp:extent cx="0" cy="182880"/>
                <wp:effectExtent l="9525" t="5715" r="952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447C"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1.85pt" to="30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aHQIAADc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" o:allowincell="f"/>
            </w:pict>
          </mc:Fallback>
        </mc:AlternateContent>
      </w:r>
      <w:r>
        <w:rPr>
          <w:rFonts w:ascii="Arial" w:hAnsi="Arial"/>
          <w:noProof/>
          <w:sz w:val="16"/>
          <w:lang w:eastAsia="en-GB"/>
        </w:rPr>
        <mc:AlternateContent>
          <mc:Choice Requires="wps">
            <w:drawing>
              <wp:anchor distT="0" distB="0" distL="114300" distR="114300" simplePos="0" relativeHeight="251704320" behindDoc="0" locked="0" layoutInCell="0" allowOverlap="1">
                <wp:simplePos x="0" y="0"/>
                <wp:positionH relativeFrom="column">
                  <wp:posOffset>2297430</wp:posOffset>
                </wp:positionH>
                <wp:positionV relativeFrom="paragraph">
                  <wp:posOffset>23495</wp:posOffset>
                </wp:positionV>
                <wp:extent cx="0" cy="182880"/>
                <wp:effectExtent l="7620" t="5715" r="1143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371E4" id="Straight Connector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85pt" to="180.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6rHQIAADc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" o:allowincell="f"/>
            </w:pict>
          </mc:Fallback>
        </mc:AlternateContent>
      </w:r>
      <w:r>
        <w:rPr>
          <w:rFonts w:ascii="Arial" w:hAnsi="Arial"/>
          <w:noProof/>
          <w:sz w:val="16"/>
          <w:lang w:eastAsia="en-GB"/>
        </w:rPr>
        <mc:AlternateContent>
          <mc:Choice Requires="wps">
            <w:drawing>
              <wp:anchor distT="0" distB="0" distL="114300" distR="114300" simplePos="0" relativeHeight="251703296" behindDoc="0" locked="0" layoutInCell="0" allowOverlap="1">
                <wp:simplePos x="0" y="0"/>
                <wp:positionH relativeFrom="column">
                  <wp:posOffset>2297430</wp:posOffset>
                </wp:positionH>
                <wp:positionV relativeFrom="paragraph">
                  <wp:posOffset>23495</wp:posOffset>
                </wp:positionV>
                <wp:extent cx="1554480" cy="0"/>
                <wp:effectExtent l="7620" t="5715"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6375"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85pt" to="30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A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s1mWL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" o:allowincell="f"/>
            </w:pict>
          </mc:Fallback>
        </mc:AlternateContent>
      </w:r>
      <w:r>
        <w:rPr>
          <w:rFonts w:ascii="Arial" w:hAnsi="Arial"/>
          <w:noProof/>
          <w:sz w:val="16"/>
          <w:lang w:eastAsia="en-GB"/>
        </w:rPr>
        <mc:AlternateContent>
          <mc:Choice Requires="wps">
            <w:drawing>
              <wp:anchor distT="0" distB="0" distL="114300" distR="114300" simplePos="0" relativeHeight="251685888" behindDoc="0" locked="0" layoutInCell="0" allowOverlap="1">
                <wp:simplePos x="0" y="0"/>
                <wp:positionH relativeFrom="column">
                  <wp:posOffset>1645920</wp:posOffset>
                </wp:positionH>
                <wp:positionV relativeFrom="paragraph">
                  <wp:posOffset>49530</wp:posOffset>
                </wp:positionV>
                <wp:extent cx="5080" cy="274320"/>
                <wp:effectExtent l="3810" t="3175" r="63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3FD882"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9pt" to="1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" o:allowincell="f" stroked="f"/>
            </w:pict>
          </mc:Fallback>
        </mc:AlternateContent>
      </w:r>
    </w:p>
    <w:p w:rsidR="007E4CCB" w:rsidRDefault="00F569F3"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16608" behindDoc="0" locked="0" layoutInCell="0" allowOverlap="1" wp14:anchorId="599A588B" wp14:editId="1143B506">
                <wp:simplePos x="0" y="0"/>
                <wp:positionH relativeFrom="column">
                  <wp:posOffset>5404485</wp:posOffset>
                </wp:positionH>
                <wp:positionV relativeFrom="paragraph">
                  <wp:posOffset>107950</wp:posOffset>
                </wp:positionV>
                <wp:extent cx="1371600" cy="8477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7725"/>
                        </a:xfrm>
                        <a:prstGeom prst="rect">
                          <a:avLst/>
                        </a:prstGeom>
                        <a:solidFill>
                          <a:srgbClr val="FFFFFF"/>
                        </a:solidFill>
                        <a:ln w="15875">
                          <a:solidFill>
                            <a:srgbClr val="000000"/>
                          </a:solidFill>
                          <a:prstDash val="dash"/>
                          <a:miter lim="800000"/>
                          <a:headEnd/>
                          <a:tailEnd/>
                        </a:ln>
                      </wps:spPr>
                      <wps:txbx>
                        <w:txbxContent>
                          <w:p w:rsidR="00337835" w:rsidRDefault="00337835" w:rsidP="007E4CCB">
                            <w:pPr>
                              <w:pStyle w:val="BodyText"/>
                              <w:rPr>
                                <w:sz w:val="20"/>
                              </w:rPr>
                            </w:pPr>
                            <w:r>
                              <w:rPr>
                                <w:sz w:val="20"/>
                              </w:rPr>
                              <w:t>Lead Officer Environmental Protection</w:t>
                            </w:r>
                          </w:p>
                          <w:p w:rsidR="00337835" w:rsidRDefault="00337835" w:rsidP="007E4CCB">
                            <w:pPr>
                              <w:pStyle w:val="BodyText"/>
                              <w:rPr>
                                <w:sz w:val="20"/>
                              </w:rPr>
                            </w:pPr>
                            <w:r>
                              <w:rPr>
                                <w:sz w:val="20"/>
                              </w:rPr>
                              <w:t>Andy Cole</w:t>
                            </w:r>
                          </w:p>
                          <w:p w:rsidR="00337835" w:rsidRDefault="00337835" w:rsidP="007E4CCB">
                            <w:pPr>
                              <w:pStyle w:val="BodyText"/>
                              <w:rPr>
                                <w:sz w:val="20"/>
                              </w:rPr>
                            </w:pPr>
                            <w:r>
                              <w:rPr>
                                <w:sz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588B" id="Text Box 12" o:spid="_x0000_s1034" type="#_x0000_t202" style="position:absolute;left:0;text-align:left;margin-left:425.55pt;margin-top:8.5pt;width:108pt;height:6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" o:allowincell="f" strokeweight="1.25pt">
                <v:stroke dashstyle="dash"/>
                <v:textbox>
                  <w:txbxContent>
                    <w:p w:rsidR="00337835" w:rsidRDefault="00337835" w:rsidP="007E4CCB">
                      <w:pPr>
                        <w:pStyle w:val="BodyText"/>
                        <w:rPr>
                          <w:sz w:val="20"/>
                        </w:rPr>
                      </w:pPr>
                      <w:r>
                        <w:rPr>
                          <w:sz w:val="20"/>
                        </w:rPr>
                        <w:t>Lead Officer Environmental Protection</w:t>
                      </w:r>
                    </w:p>
                    <w:p w:rsidR="00337835" w:rsidRDefault="00337835" w:rsidP="007E4CCB">
                      <w:pPr>
                        <w:pStyle w:val="BodyText"/>
                        <w:rPr>
                          <w:sz w:val="20"/>
                        </w:rPr>
                      </w:pPr>
                      <w:r>
                        <w:rPr>
                          <w:sz w:val="20"/>
                        </w:rPr>
                        <w:t>Andy Cole</w:t>
                      </w:r>
                    </w:p>
                    <w:p w:rsidR="00337835" w:rsidRDefault="00337835" w:rsidP="007E4CCB">
                      <w:pPr>
                        <w:pStyle w:val="BodyText"/>
                        <w:rPr>
                          <w:sz w:val="20"/>
                        </w:rPr>
                      </w:pPr>
                      <w:r>
                        <w:rPr>
                          <w:sz w:val="20"/>
                        </w:rPr>
                        <w:t>x1</w:t>
                      </w:r>
                    </w:p>
                  </w:txbxContent>
                </v:textbox>
              </v:shape>
            </w:pict>
          </mc:Fallback>
        </mc:AlternateContent>
      </w:r>
      <w:r>
        <w:rPr>
          <w:rFonts w:ascii="Arial" w:hAnsi="Arial"/>
          <w:noProof/>
          <w:sz w:val="16"/>
          <w:lang w:eastAsia="en-GB"/>
        </w:rPr>
        <mc:AlternateContent>
          <mc:Choice Requires="wps">
            <w:drawing>
              <wp:anchor distT="0" distB="0" distL="114300" distR="114300" simplePos="0" relativeHeight="251713536" behindDoc="0" locked="0" layoutInCell="0" allowOverlap="1" wp14:anchorId="14B84F7A" wp14:editId="7DCDC20D">
                <wp:simplePos x="0" y="0"/>
                <wp:positionH relativeFrom="column">
                  <wp:posOffset>3299460</wp:posOffset>
                </wp:positionH>
                <wp:positionV relativeFrom="paragraph">
                  <wp:posOffset>89534</wp:posOffset>
                </wp:positionV>
                <wp:extent cx="1371600" cy="752475"/>
                <wp:effectExtent l="0" t="0" r="57150" b="666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chemeClr val="bg1"/>
                        </a:solidFill>
                        <a:ln w="15875">
                          <a:solidFill>
                            <a:srgbClr val="000000"/>
                          </a:solidFill>
                          <a:prstDash val="dash"/>
                          <a:miter lim="800000"/>
                          <a:headEnd/>
                          <a:tailEnd/>
                        </a:ln>
                        <a:effectLst>
                          <a:outerShdw dist="35921" dir="2700000" algn="ctr" rotWithShape="0">
                            <a:srgbClr val="808080"/>
                          </a:outerShdw>
                        </a:effectLst>
                      </wps:spPr>
                      <wps:txbx>
                        <w:txbxContent>
                          <w:p w:rsidR="00337835" w:rsidRDefault="00337835" w:rsidP="007E4CCB">
                            <w:pPr>
                              <w:jc w:val="center"/>
                              <w:rPr>
                                <w:rFonts w:ascii="Verdana" w:hAnsi="Verdana"/>
                                <w:sz w:val="20"/>
                              </w:rPr>
                            </w:pPr>
                            <w:r>
                              <w:rPr>
                                <w:rFonts w:ascii="Verdana" w:hAnsi="Verdana"/>
                                <w:sz w:val="20"/>
                              </w:rPr>
                              <w:t>Lead Officer Licensing</w:t>
                            </w:r>
                          </w:p>
                          <w:p w:rsidR="00337835" w:rsidRDefault="00337835" w:rsidP="000C7E17">
                            <w:pPr>
                              <w:shd w:val="clear" w:color="auto" w:fill="FFFFFF" w:themeFill="background1"/>
                              <w:jc w:val="center"/>
                              <w:rPr>
                                <w:rFonts w:ascii="Verdana" w:hAnsi="Verdana"/>
                                <w:sz w:val="20"/>
                              </w:rPr>
                            </w:pPr>
                            <w:r>
                              <w:rPr>
                                <w:rFonts w:ascii="Verdana" w:hAnsi="Verdana"/>
                                <w:sz w:val="20"/>
                              </w:rPr>
                              <w:t>Howard Bee</w:t>
                            </w:r>
                          </w:p>
                          <w:p w:rsidR="00337835" w:rsidRDefault="00337835" w:rsidP="000C7E17">
                            <w:pPr>
                              <w:shd w:val="clear" w:color="auto" w:fill="FFFFFF" w:themeFill="background1"/>
                              <w:jc w:val="center"/>
                              <w:rPr>
                                <w:rFonts w:ascii="Verdana" w:hAnsi="Verdana"/>
                                <w:sz w:val="20"/>
                              </w:rPr>
                            </w:pPr>
                            <w:r>
                              <w:rPr>
                                <w:rFonts w:ascii="Verdana" w:hAnsi="Verdana"/>
                                <w:sz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84F7A" id="Text Box 10" o:spid="_x0000_s1035" type="#_x0000_t202" style="position:absolute;left:0;text-align:left;margin-left:259.8pt;margin-top:7.05pt;width:108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" o:allowincell="f" fillcolor="white [3212]" strokeweight="1.25pt">
                <v:stroke dashstyle="dash"/>
                <v:shadow on="t"/>
                <v:textbox>
                  <w:txbxContent>
                    <w:p w:rsidR="00337835" w:rsidRDefault="00337835" w:rsidP="007E4CCB">
                      <w:pPr>
                        <w:jc w:val="center"/>
                        <w:rPr>
                          <w:rFonts w:ascii="Verdana" w:hAnsi="Verdana"/>
                          <w:sz w:val="20"/>
                        </w:rPr>
                      </w:pPr>
                      <w:r>
                        <w:rPr>
                          <w:rFonts w:ascii="Verdana" w:hAnsi="Verdana"/>
                          <w:sz w:val="20"/>
                        </w:rPr>
                        <w:t>Lead Officer Licensing</w:t>
                      </w:r>
                    </w:p>
                    <w:p w:rsidR="00337835" w:rsidRDefault="00337835" w:rsidP="000C7E17">
                      <w:pPr>
                        <w:shd w:val="clear" w:color="auto" w:fill="FFFFFF" w:themeFill="background1"/>
                        <w:jc w:val="center"/>
                        <w:rPr>
                          <w:rFonts w:ascii="Verdana" w:hAnsi="Verdana"/>
                          <w:sz w:val="20"/>
                        </w:rPr>
                      </w:pPr>
                      <w:r>
                        <w:rPr>
                          <w:rFonts w:ascii="Verdana" w:hAnsi="Verdana"/>
                          <w:sz w:val="20"/>
                        </w:rPr>
                        <w:t>Howard Bee</w:t>
                      </w:r>
                    </w:p>
                    <w:p w:rsidR="00337835" w:rsidRDefault="00337835" w:rsidP="000C7E17">
                      <w:pPr>
                        <w:shd w:val="clear" w:color="auto" w:fill="FFFFFF" w:themeFill="background1"/>
                        <w:jc w:val="center"/>
                        <w:rPr>
                          <w:rFonts w:ascii="Verdana" w:hAnsi="Verdana"/>
                          <w:sz w:val="20"/>
                        </w:rPr>
                      </w:pPr>
                      <w:r>
                        <w:rPr>
                          <w:rFonts w:ascii="Verdana" w:hAnsi="Verdana"/>
                          <w:sz w:val="20"/>
                        </w:rPr>
                        <w:t>x1</w:t>
                      </w:r>
                    </w:p>
                  </w:txbxContent>
                </v:textbox>
              </v:shape>
            </w:pict>
          </mc:Fallback>
        </mc:AlternateContent>
      </w:r>
      <w:r w:rsidR="007E4CCB">
        <w:rPr>
          <w:rFonts w:ascii="Arial" w:hAnsi="Arial"/>
          <w:noProof/>
          <w:sz w:val="16"/>
          <w:lang w:eastAsia="en-GB"/>
        </w:rPr>
        <mc:AlternateContent>
          <mc:Choice Requires="wps">
            <w:drawing>
              <wp:anchor distT="0" distB="0" distL="114300" distR="114300" simplePos="0" relativeHeight="251712512" behindDoc="0" locked="0" layoutInCell="0" allowOverlap="1" wp14:anchorId="1580C649" wp14:editId="0843937F">
                <wp:simplePos x="0" y="0"/>
                <wp:positionH relativeFrom="column">
                  <wp:posOffset>1565910</wp:posOffset>
                </wp:positionH>
                <wp:positionV relativeFrom="paragraph">
                  <wp:posOffset>111125</wp:posOffset>
                </wp:positionV>
                <wp:extent cx="1463040" cy="731520"/>
                <wp:effectExtent l="9525" t="10160" r="22860" b="298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31520"/>
                        </a:xfrm>
                        <a:prstGeom prst="rect">
                          <a:avLst/>
                        </a:prstGeom>
                        <a:solidFill>
                          <a:srgbClr val="DDDDDD"/>
                        </a:solidFill>
                        <a:ln w="15875">
                          <a:solidFill>
                            <a:srgbClr val="000000"/>
                          </a:solidFill>
                          <a:miter lim="800000"/>
                          <a:headEnd/>
                          <a:tailEnd/>
                        </a:ln>
                        <a:effectLst>
                          <a:outerShdw dist="35921" dir="2700000" algn="ctr" rotWithShape="0">
                            <a:srgbClr val="808080"/>
                          </a:outerShdw>
                        </a:effectLst>
                      </wps:spPr>
                      <wps:txbx>
                        <w:txbxContent>
                          <w:p w:rsidR="00337835" w:rsidRDefault="00337835" w:rsidP="007E4CCB">
                            <w:pPr>
                              <w:pStyle w:val="BodyText3"/>
                              <w:ind w:left="142" w:hanging="142"/>
                              <w:rPr>
                                <w:rFonts w:ascii="Verdana" w:hAnsi="Verdana"/>
                              </w:rPr>
                            </w:pPr>
                            <w:r>
                              <w:t xml:space="preserve">  </w:t>
                            </w:r>
                            <w:r>
                              <w:rPr>
                                <w:rFonts w:ascii="Verdana" w:hAnsi="Verdana"/>
                              </w:rPr>
                              <w:t>Lead Officer Food,       Health &amp; Safety</w:t>
                            </w:r>
                          </w:p>
                          <w:p w:rsidR="00337835" w:rsidRDefault="00337835" w:rsidP="007E4CCB">
                            <w:pPr>
                              <w:pStyle w:val="BodyText3"/>
                              <w:rPr>
                                <w:rFonts w:ascii="Verdana" w:hAnsi="Verdana"/>
                              </w:rPr>
                            </w:pPr>
                            <w:r>
                              <w:rPr>
                                <w:rFonts w:ascii="Verdana" w:hAnsi="Verdana"/>
                              </w:rPr>
                              <w:t xml:space="preserve">   Pamela Charles</w:t>
                            </w:r>
                          </w:p>
                          <w:p w:rsidR="00337835" w:rsidRDefault="00337835" w:rsidP="00F569F3">
                            <w:pPr>
                              <w:pStyle w:val="BodyText3"/>
                              <w:jc w:val="center"/>
                            </w:pPr>
                            <w:r>
                              <w:rPr>
                                <w:rFonts w:ascii="Verdana" w:hAnsi="Verdana"/>
                              </w:rPr>
                              <w:t>x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C649" id="Text Box 11" o:spid="_x0000_s1036" type="#_x0000_t202" style="position:absolute;left:0;text-align:left;margin-left:123.3pt;margin-top:8.75pt;width:115.2pt;height:5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" o:allowincell="f" fillcolor="#ddd" strokeweight="1.25pt">
                <v:shadow on="t"/>
                <v:textbox>
                  <w:txbxContent>
                    <w:p w:rsidR="00337835" w:rsidRDefault="00337835" w:rsidP="007E4CCB">
                      <w:pPr>
                        <w:pStyle w:val="BodyText3"/>
                        <w:ind w:left="142" w:hanging="142"/>
                        <w:rPr>
                          <w:rFonts w:ascii="Verdana" w:hAnsi="Verdana"/>
                        </w:rPr>
                      </w:pPr>
                      <w:r>
                        <w:t xml:space="preserve">  </w:t>
                      </w:r>
                      <w:r>
                        <w:rPr>
                          <w:rFonts w:ascii="Verdana" w:hAnsi="Verdana"/>
                        </w:rPr>
                        <w:t>Lead Officer Food,       Health &amp; Safety</w:t>
                      </w:r>
                    </w:p>
                    <w:p w:rsidR="00337835" w:rsidRDefault="00337835" w:rsidP="007E4CCB">
                      <w:pPr>
                        <w:pStyle w:val="BodyText3"/>
                        <w:rPr>
                          <w:rFonts w:ascii="Verdana" w:hAnsi="Verdana"/>
                        </w:rPr>
                      </w:pPr>
                      <w:r>
                        <w:rPr>
                          <w:rFonts w:ascii="Verdana" w:hAnsi="Verdana"/>
                        </w:rPr>
                        <w:t xml:space="preserve">   Pamela Charles</w:t>
                      </w:r>
                    </w:p>
                    <w:p w:rsidR="00337835" w:rsidRDefault="00337835" w:rsidP="00F569F3">
                      <w:pPr>
                        <w:pStyle w:val="BodyText3"/>
                        <w:jc w:val="center"/>
                      </w:pPr>
                      <w:r>
                        <w:rPr>
                          <w:rFonts w:ascii="Verdana" w:hAnsi="Verdana"/>
                        </w:rPr>
                        <w:t>x 0.1</w:t>
                      </w:r>
                    </w:p>
                  </w:txbxContent>
                </v:textbox>
              </v:shape>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EB2E50"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07392" behindDoc="0" locked="0" layoutInCell="0" allowOverlap="1" wp14:anchorId="01075961" wp14:editId="11FC9982">
                <wp:simplePos x="0" y="0"/>
                <wp:positionH relativeFrom="column">
                  <wp:posOffset>3851910</wp:posOffset>
                </wp:positionH>
                <wp:positionV relativeFrom="paragraph">
                  <wp:posOffset>76835</wp:posOffset>
                </wp:positionV>
                <wp:extent cx="0" cy="81915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5329" id="Straight Connector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6.05pt" to="303.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" o:allowincell="f"/>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0C7E17" w:rsidP="007E4CCB">
      <w:pPr>
        <w:pStyle w:val="Header"/>
        <w:tabs>
          <w:tab w:val="left" w:pos="567"/>
          <w:tab w:val="left" w:pos="1134"/>
          <w:tab w:val="left" w:pos="1701"/>
          <w:tab w:val="left" w:pos="2268"/>
        </w:tabs>
        <w:ind w:left="1134" w:hanging="1134"/>
        <w:rPr>
          <w:rFonts w:ascii="Arial" w:hAnsi="Arial"/>
          <w:sz w:val="16"/>
        </w:rPr>
      </w:pPr>
      <w:r>
        <w:rPr>
          <w:rFonts w:ascii="Arial" w:hAnsi="Arial"/>
          <w:noProof/>
          <w:sz w:val="16"/>
          <w:lang w:eastAsia="en-GB"/>
        </w:rPr>
        <mc:AlternateContent>
          <mc:Choice Requires="wps">
            <w:drawing>
              <wp:anchor distT="0" distB="0" distL="114300" distR="114300" simplePos="0" relativeHeight="251706368" behindDoc="0" locked="0" layoutInCell="0" allowOverlap="1" wp14:anchorId="44FEDD97" wp14:editId="0087B7C9">
                <wp:simplePos x="0" y="0"/>
                <wp:positionH relativeFrom="column">
                  <wp:posOffset>2223135</wp:posOffset>
                </wp:positionH>
                <wp:positionV relativeFrom="paragraph">
                  <wp:posOffset>22860</wp:posOffset>
                </wp:positionV>
                <wp:extent cx="0" cy="638175"/>
                <wp:effectExtent l="0" t="0" r="190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CB8B"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8pt" to="175.0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" o:allowincell="f"/>
            </w:pict>
          </mc:Fallback>
        </mc:AlternateContent>
      </w:r>
      <w:r w:rsidR="007E4CCB">
        <w:rPr>
          <w:noProof/>
          <w:lang w:eastAsia="en-GB"/>
        </w:rPr>
        <mc:AlternateContent>
          <mc:Choice Requires="wps">
            <w:drawing>
              <wp:anchor distT="0" distB="0" distL="114300" distR="114300" simplePos="0" relativeHeight="251686912" behindDoc="0" locked="0" layoutInCell="0" allowOverlap="1">
                <wp:simplePos x="0" y="0"/>
                <wp:positionH relativeFrom="column">
                  <wp:posOffset>6137910</wp:posOffset>
                </wp:positionH>
                <wp:positionV relativeFrom="paragraph">
                  <wp:posOffset>25400</wp:posOffset>
                </wp:positionV>
                <wp:extent cx="0" cy="640080"/>
                <wp:effectExtent l="0" t="0" r="19050" b="266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0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7FFD" id="Straight Connector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2pt" to="483.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" o:allowincell="f" strokeweight=".5pt"/>
            </w:pict>
          </mc:Fallback>
        </mc:AlternateContent>
      </w: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7E4CCB" w:rsidRDefault="007E4CCB" w:rsidP="007E4CCB">
      <w:pPr>
        <w:pStyle w:val="Header"/>
        <w:tabs>
          <w:tab w:val="left" w:pos="567"/>
          <w:tab w:val="left" w:pos="1134"/>
          <w:tab w:val="left" w:pos="1701"/>
          <w:tab w:val="left" w:pos="2268"/>
        </w:tabs>
        <w:ind w:left="1134" w:hanging="1134"/>
        <w:rPr>
          <w:rFonts w:ascii="Arial" w:hAnsi="Arial"/>
          <w:sz w:val="16"/>
        </w:rPr>
      </w:pPr>
    </w:p>
    <w:p w:rsidR="00AC364A" w:rsidRDefault="00F569F3" w:rsidP="00AC364A">
      <w:pPr>
        <w:pStyle w:val="Header"/>
        <w:tabs>
          <w:tab w:val="left" w:pos="567"/>
          <w:tab w:val="left" w:pos="1134"/>
          <w:tab w:val="left" w:pos="1701"/>
          <w:tab w:val="left" w:pos="2268"/>
        </w:tabs>
        <w:ind w:left="1134" w:hanging="1134"/>
        <w:jc w:val="center"/>
      </w:pPr>
      <w:r>
        <w:rPr>
          <w:rFonts w:ascii="Arial" w:hAnsi="Arial"/>
          <w:noProof/>
          <w:lang w:eastAsia="en-GB"/>
        </w:rPr>
        <mc:AlternateContent>
          <mc:Choice Requires="wps">
            <w:drawing>
              <wp:anchor distT="0" distB="0" distL="114300" distR="114300" simplePos="0" relativeHeight="251717632" behindDoc="0" locked="0" layoutInCell="0" allowOverlap="1" wp14:anchorId="4811F1C4" wp14:editId="7374D433">
                <wp:simplePos x="0" y="0"/>
                <wp:positionH relativeFrom="column">
                  <wp:posOffset>5271135</wp:posOffset>
                </wp:positionH>
                <wp:positionV relativeFrom="paragraph">
                  <wp:posOffset>36195</wp:posOffset>
                </wp:positionV>
                <wp:extent cx="1619250" cy="8248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24865"/>
                        </a:xfrm>
                        <a:prstGeom prst="rect">
                          <a:avLst/>
                        </a:prstGeom>
                        <a:solidFill>
                          <a:srgbClr val="FFFFFF"/>
                        </a:solidFill>
                        <a:ln w="15875">
                          <a:solidFill>
                            <a:srgbClr val="000000"/>
                          </a:solidFill>
                          <a:prstDash val="dash"/>
                          <a:miter lim="800000"/>
                          <a:headEnd/>
                          <a:tailEnd/>
                        </a:ln>
                      </wps:spPr>
                      <wps:txbx>
                        <w:txbxContent>
                          <w:p w:rsidR="00337835" w:rsidRPr="000C7E17" w:rsidRDefault="00337835" w:rsidP="007E4CCB">
                            <w:pPr>
                              <w:jc w:val="center"/>
                              <w:rPr>
                                <w:rFonts w:ascii="Arial" w:hAnsi="Arial" w:cs="Arial"/>
                                <w:sz w:val="20"/>
                              </w:rPr>
                            </w:pPr>
                            <w:r w:rsidRPr="000C7E17">
                              <w:rPr>
                                <w:rFonts w:ascii="Arial" w:hAnsi="Arial" w:cs="Arial"/>
                                <w:sz w:val="20"/>
                              </w:rPr>
                              <w:t xml:space="preserve">Environmental </w:t>
                            </w:r>
                            <w:r>
                              <w:rPr>
                                <w:rFonts w:ascii="Arial" w:hAnsi="Arial" w:cs="Arial"/>
                                <w:sz w:val="20"/>
                              </w:rPr>
                              <w:t xml:space="preserve">Health/Protection </w:t>
                            </w:r>
                            <w:r w:rsidRPr="000C7E17">
                              <w:rPr>
                                <w:rFonts w:ascii="Arial" w:hAnsi="Arial" w:cs="Arial"/>
                                <w:sz w:val="20"/>
                              </w:rPr>
                              <w:t>Officers/Wardens</w:t>
                            </w:r>
                          </w:p>
                          <w:p w:rsidR="00337835" w:rsidRDefault="00337835" w:rsidP="007E4CCB">
                            <w:pPr>
                              <w:jc w:val="center"/>
                              <w:rPr>
                                <w:rFonts w:ascii="Verdana" w:hAnsi="Verdana"/>
                                <w:sz w:val="20"/>
                              </w:rPr>
                            </w:pPr>
                            <w:r>
                              <w:rPr>
                                <w:rFonts w:ascii="Verdana" w:hAnsi="Verdana"/>
                                <w:sz w:val="20"/>
                              </w:rPr>
                              <w:t>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F1C4" id="Text Box 3" o:spid="_x0000_s1037" type="#_x0000_t202" style="position:absolute;left:0;text-align:left;margin-left:415.05pt;margin-top:2.85pt;width:127.5pt;height:6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" o:allowincell="f" strokeweight="1.25pt">
                <v:stroke dashstyle="dash"/>
                <v:textbox>
                  <w:txbxContent>
                    <w:p w:rsidR="00337835" w:rsidRPr="000C7E17" w:rsidRDefault="00337835" w:rsidP="007E4CCB">
                      <w:pPr>
                        <w:jc w:val="center"/>
                        <w:rPr>
                          <w:rFonts w:ascii="Arial" w:hAnsi="Arial" w:cs="Arial"/>
                          <w:sz w:val="20"/>
                        </w:rPr>
                      </w:pPr>
                      <w:r w:rsidRPr="000C7E17">
                        <w:rPr>
                          <w:rFonts w:ascii="Arial" w:hAnsi="Arial" w:cs="Arial"/>
                          <w:sz w:val="20"/>
                        </w:rPr>
                        <w:t xml:space="preserve">Environmental </w:t>
                      </w:r>
                      <w:r>
                        <w:rPr>
                          <w:rFonts w:ascii="Arial" w:hAnsi="Arial" w:cs="Arial"/>
                          <w:sz w:val="20"/>
                        </w:rPr>
                        <w:t xml:space="preserve">Health/Protection </w:t>
                      </w:r>
                      <w:r w:rsidRPr="000C7E17">
                        <w:rPr>
                          <w:rFonts w:ascii="Arial" w:hAnsi="Arial" w:cs="Arial"/>
                          <w:sz w:val="20"/>
                        </w:rPr>
                        <w:t>Officers/Wardens</w:t>
                      </w:r>
                    </w:p>
                    <w:p w:rsidR="00337835" w:rsidRDefault="00337835" w:rsidP="007E4CCB">
                      <w:pPr>
                        <w:jc w:val="center"/>
                        <w:rPr>
                          <w:rFonts w:ascii="Verdana" w:hAnsi="Verdana"/>
                          <w:sz w:val="20"/>
                        </w:rPr>
                      </w:pPr>
                      <w:r>
                        <w:rPr>
                          <w:rFonts w:ascii="Verdana" w:hAnsi="Verdana"/>
                          <w:sz w:val="20"/>
                        </w:rPr>
                        <w:t>x5</w:t>
                      </w:r>
                    </w:p>
                  </w:txbxContent>
                </v:textbox>
              </v:shape>
            </w:pict>
          </mc:Fallback>
        </mc:AlternateContent>
      </w:r>
    </w:p>
    <w:p w:rsidR="007E4CCB" w:rsidRPr="00181FD3" w:rsidRDefault="00F569F3" w:rsidP="00E351B4">
      <w:pPr>
        <w:pStyle w:val="Header"/>
        <w:shd w:val="clear" w:color="auto" w:fill="FFFFFF" w:themeFill="background1"/>
        <w:tabs>
          <w:tab w:val="left" w:pos="567"/>
          <w:tab w:val="left" w:pos="1134"/>
          <w:tab w:val="left" w:pos="1701"/>
          <w:tab w:val="left" w:pos="2268"/>
        </w:tabs>
        <w:sectPr w:rsidR="007E4CCB" w:rsidRPr="00181FD3" w:rsidSect="00181FD3">
          <w:footerReference w:type="default" r:id="rId17"/>
          <w:type w:val="continuous"/>
          <w:pgSz w:w="16840" w:h="11907" w:orient="landscape" w:code="9"/>
          <w:pgMar w:top="1" w:right="1418" w:bottom="1276" w:left="1134" w:header="720" w:footer="720" w:gutter="0"/>
          <w:cols w:space="720"/>
        </w:sectPr>
      </w:pPr>
      <w:r>
        <w:rPr>
          <w:rFonts w:ascii="Arial" w:hAnsi="Arial"/>
          <w:noProof/>
          <w:lang w:eastAsia="en-GB"/>
        </w:rPr>
        <mc:AlternateContent>
          <mc:Choice Requires="wps">
            <w:drawing>
              <wp:anchor distT="0" distB="0" distL="114300" distR="114300" simplePos="0" relativeHeight="251720704" behindDoc="0" locked="0" layoutInCell="1" allowOverlap="1" wp14:anchorId="2163C311" wp14:editId="0B3F2AE3">
                <wp:simplePos x="0" y="0"/>
                <wp:positionH relativeFrom="column">
                  <wp:posOffset>2169795</wp:posOffset>
                </wp:positionH>
                <wp:positionV relativeFrom="paragraph">
                  <wp:posOffset>689610</wp:posOffset>
                </wp:positionV>
                <wp:extent cx="0" cy="499110"/>
                <wp:effectExtent l="0" t="0" r="19050" b="15240"/>
                <wp:wrapNone/>
                <wp:docPr id="1" name="Straight Connector 1"/>
                <wp:cNvGraphicFramePr/>
                <a:graphic xmlns:a="http://schemas.openxmlformats.org/drawingml/2006/main">
                  <a:graphicData uri="http://schemas.microsoft.com/office/word/2010/wordprocessingShape">
                    <wps:wsp>
                      <wps:cNvCnPr/>
                      <wps:spPr>
                        <a:xfrm>
                          <a:off x="0" y="0"/>
                          <a:ext cx="0" cy="499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825815" id="Straight Connector 1"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85pt,54.3pt" to="170.8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" strokecolor="black [3040]"/>
            </w:pict>
          </mc:Fallback>
        </mc:AlternateContent>
      </w:r>
      <w:r>
        <w:rPr>
          <w:rFonts w:ascii="Arial" w:hAnsi="Arial"/>
          <w:noProof/>
          <w:lang w:eastAsia="en-GB"/>
        </w:rPr>
        <mc:AlternateContent>
          <mc:Choice Requires="wps">
            <w:drawing>
              <wp:anchor distT="0" distB="0" distL="114300" distR="114300" simplePos="0" relativeHeight="251722752" behindDoc="0" locked="0" layoutInCell="0" allowOverlap="1" wp14:anchorId="115CF36D" wp14:editId="35F34F7A">
                <wp:simplePos x="0" y="0"/>
                <wp:positionH relativeFrom="column">
                  <wp:posOffset>1318260</wp:posOffset>
                </wp:positionH>
                <wp:positionV relativeFrom="paragraph">
                  <wp:posOffset>950595</wp:posOffset>
                </wp:positionV>
                <wp:extent cx="1504950" cy="381000"/>
                <wp:effectExtent l="0" t="0" r="57150" b="571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4950" cy="381000"/>
                        </a:xfrm>
                        <a:prstGeom prst="rect">
                          <a:avLst/>
                        </a:prstGeom>
                        <a:solidFill>
                          <a:srgbClr val="DDDDDD"/>
                        </a:solidFill>
                        <a:ln w="15875">
                          <a:solidFill>
                            <a:srgbClr val="000000"/>
                          </a:solidFill>
                          <a:miter lim="800000"/>
                          <a:headEnd/>
                          <a:tailEnd/>
                        </a:ln>
                        <a:effectLst>
                          <a:outerShdw dist="35921" dir="2700000" algn="ctr" rotWithShape="0">
                            <a:srgbClr val="808080"/>
                          </a:outerShdw>
                        </a:effectLst>
                      </wps:spPr>
                      <wps:txbx>
                        <w:txbxContent>
                          <w:p w:rsidR="00337835" w:rsidRDefault="00337835" w:rsidP="00EB2E50">
                            <w:pPr>
                              <w:pStyle w:val="BodyText3"/>
                              <w:jc w:val="center"/>
                            </w:pPr>
                            <w:r>
                              <w:t>Case Officer</w:t>
                            </w:r>
                          </w:p>
                          <w:p w:rsidR="00337835" w:rsidRDefault="00337835" w:rsidP="00EB2E50">
                            <w:pPr>
                              <w:pStyle w:val="BodyText3"/>
                              <w:jc w:val="center"/>
                            </w:pPr>
                            <w:r>
                              <w:t>x 0,1</w:t>
                            </w:r>
                          </w:p>
                          <w:p w:rsidR="00337835" w:rsidRDefault="00337835" w:rsidP="00181FD3">
                            <w:pPr>
                              <w:pStyle w:val="BodyText3"/>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F36D" id="Text Box 39" o:spid="_x0000_s1038" type="#_x0000_t202" style="position:absolute;margin-left:103.8pt;margin-top:74.85pt;width:118.5pt;height:30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" o:allowincell="f" fillcolor="#ddd" strokeweight="1.25pt">
                <v:shadow on="t"/>
                <v:textbox>
                  <w:txbxContent>
                    <w:p w:rsidR="00337835" w:rsidRDefault="00337835" w:rsidP="00EB2E50">
                      <w:pPr>
                        <w:pStyle w:val="BodyText3"/>
                        <w:jc w:val="center"/>
                      </w:pPr>
                      <w:r>
                        <w:t>Case Officer</w:t>
                      </w:r>
                    </w:p>
                    <w:p w:rsidR="00337835" w:rsidRDefault="00337835" w:rsidP="00EB2E50">
                      <w:pPr>
                        <w:pStyle w:val="BodyText3"/>
                        <w:jc w:val="center"/>
                      </w:pPr>
                      <w:r>
                        <w:t>x 0,1</w:t>
                      </w:r>
                    </w:p>
                    <w:p w:rsidR="00337835" w:rsidRDefault="00337835" w:rsidP="00181FD3">
                      <w:pPr>
                        <w:pStyle w:val="BodyText3"/>
                      </w:pPr>
                      <w:r>
                        <w:t xml:space="preserve">                           </w:t>
                      </w:r>
                    </w:p>
                  </w:txbxContent>
                </v:textbox>
              </v:shape>
            </w:pict>
          </mc:Fallback>
        </mc:AlternateContent>
      </w:r>
      <w:r>
        <w:rPr>
          <w:rFonts w:ascii="Arial" w:hAnsi="Arial"/>
          <w:noProof/>
          <w:lang w:eastAsia="en-GB"/>
        </w:rPr>
        <mc:AlternateContent>
          <mc:Choice Requires="wps">
            <w:drawing>
              <wp:anchor distT="0" distB="0" distL="114300" distR="114300" simplePos="0" relativeHeight="251711488" behindDoc="0" locked="0" layoutInCell="0" allowOverlap="1" wp14:anchorId="523CBB9C" wp14:editId="7EF623AA">
                <wp:simplePos x="0" y="0"/>
                <wp:positionH relativeFrom="column">
                  <wp:posOffset>1106170</wp:posOffset>
                </wp:positionH>
                <wp:positionV relativeFrom="paragraph">
                  <wp:posOffset>144780</wp:posOffset>
                </wp:positionV>
                <wp:extent cx="1945640" cy="548640"/>
                <wp:effectExtent l="0" t="0" r="54610" b="609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548640"/>
                        </a:xfrm>
                        <a:prstGeom prst="rect">
                          <a:avLst/>
                        </a:prstGeom>
                        <a:solidFill>
                          <a:srgbClr val="DDDDDD"/>
                        </a:solidFill>
                        <a:ln w="15875">
                          <a:solidFill>
                            <a:srgbClr val="000000"/>
                          </a:solidFill>
                          <a:miter lim="800000"/>
                          <a:headEnd/>
                          <a:tailEnd/>
                        </a:ln>
                        <a:effectLst>
                          <a:outerShdw dist="35921" dir="2700000" algn="ctr" rotWithShape="0">
                            <a:srgbClr val="808080"/>
                          </a:outerShdw>
                        </a:effectLst>
                      </wps:spPr>
                      <wps:txbx>
                        <w:txbxContent>
                          <w:p w:rsidR="00337835" w:rsidRDefault="00337835" w:rsidP="00EB2E50">
                            <w:pPr>
                              <w:pStyle w:val="BodyText3"/>
                              <w:jc w:val="center"/>
                            </w:pPr>
                            <w:r>
                              <w:t>Regulatory Services Officers</w:t>
                            </w:r>
                          </w:p>
                          <w:p w:rsidR="00337835" w:rsidRDefault="00337835" w:rsidP="00EB2E50">
                            <w:pPr>
                              <w:pStyle w:val="BodyText3"/>
                              <w:jc w:val="center"/>
                            </w:pPr>
                            <w:r>
                              <w:t xml:space="preserve">x 0.4 </w:t>
                            </w:r>
                          </w:p>
                          <w:p w:rsidR="00337835" w:rsidRDefault="00337835" w:rsidP="00EB2E50">
                            <w:pPr>
                              <w:pStyle w:val="BodyText3"/>
                              <w:jc w:val="center"/>
                            </w:pPr>
                            <w:r>
                              <w:t>(&amp; Graduate)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BB9C" id="Text Box 2" o:spid="_x0000_s1039" type="#_x0000_t202" style="position:absolute;margin-left:87.1pt;margin-top:11.4pt;width:153.2pt;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" o:allowincell="f" fillcolor="#ddd" strokeweight="1.25pt">
                <v:shadow on="t"/>
                <v:textbox>
                  <w:txbxContent>
                    <w:p w:rsidR="00337835" w:rsidRDefault="00337835" w:rsidP="00EB2E50">
                      <w:pPr>
                        <w:pStyle w:val="BodyText3"/>
                        <w:jc w:val="center"/>
                      </w:pPr>
                      <w:r>
                        <w:t>Regulatory Services Officers</w:t>
                      </w:r>
                    </w:p>
                    <w:p w:rsidR="00337835" w:rsidRDefault="00337835" w:rsidP="00EB2E50">
                      <w:pPr>
                        <w:pStyle w:val="BodyText3"/>
                        <w:jc w:val="center"/>
                      </w:pPr>
                      <w:r>
                        <w:t xml:space="preserve">x 0.4 </w:t>
                      </w:r>
                    </w:p>
                    <w:p w:rsidR="00337835" w:rsidRDefault="00337835" w:rsidP="00EB2E50">
                      <w:pPr>
                        <w:pStyle w:val="BodyText3"/>
                        <w:jc w:val="center"/>
                      </w:pPr>
                      <w:r>
                        <w:t>(&amp; Graduate)</w:t>
                      </w:r>
                    </w:p>
                  </w:txbxContent>
                </v:textbox>
              </v:shape>
            </w:pict>
          </mc:Fallback>
        </mc:AlternateContent>
      </w:r>
      <w:r w:rsidRPr="00E351B4">
        <w:rPr>
          <w:rFonts w:ascii="Arial" w:hAnsi="Arial"/>
          <w:noProof/>
          <w:color w:val="000000" w:themeColor="text1"/>
          <w:lang w:eastAsia="en-GB"/>
        </w:rPr>
        <mc:AlternateContent>
          <mc:Choice Requires="wps">
            <w:drawing>
              <wp:anchor distT="0" distB="0" distL="114300" distR="114300" simplePos="0" relativeHeight="251726848" behindDoc="0" locked="0" layoutInCell="1" allowOverlap="1" wp14:anchorId="43C32259" wp14:editId="30099842">
                <wp:simplePos x="0" y="0"/>
                <wp:positionH relativeFrom="column">
                  <wp:posOffset>6046470</wp:posOffset>
                </wp:positionH>
                <wp:positionV relativeFrom="paragraph">
                  <wp:posOffset>689610</wp:posOffset>
                </wp:positionV>
                <wp:extent cx="0" cy="3238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A3C8F8" id="Straight Connector 3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1pt,54.3pt" to="476.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" strokecolor="black [3040]"/>
            </w:pict>
          </mc:Fallback>
        </mc:AlternateContent>
      </w:r>
      <w:r w:rsidR="000C7E17">
        <w:rPr>
          <w:rFonts w:ascii="Arial" w:hAnsi="Arial"/>
          <w:noProof/>
          <w:lang w:eastAsia="en-GB"/>
        </w:rPr>
        <mc:AlternateContent>
          <mc:Choice Requires="wps">
            <w:drawing>
              <wp:anchor distT="0" distB="0" distL="114300" distR="114300" simplePos="0" relativeHeight="251727872" behindDoc="0" locked="0" layoutInCell="1" allowOverlap="1" wp14:anchorId="7B22F357" wp14:editId="06DE48DF">
                <wp:simplePos x="0" y="0"/>
                <wp:positionH relativeFrom="column">
                  <wp:posOffset>5404485</wp:posOffset>
                </wp:positionH>
                <wp:positionV relativeFrom="paragraph">
                  <wp:posOffset>950595</wp:posOffset>
                </wp:positionV>
                <wp:extent cx="1485900" cy="523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485900" cy="523875"/>
                        </a:xfrm>
                        <a:prstGeom prst="rect">
                          <a:avLst/>
                        </a:prstGeom>
                        <a:solidFill>
                          <a:schemeClr val="bg1"/>
                        </a:solidFill>
                        <a:ln>
                          <a:prstDash val="dash"/>
                        </a:ln>
                      </wps:spPr>
                      <wps:style>
                        <a:lnRef idx="2">
                          <a:schemeClr val="dk1">
                            <a:shade val="50000"/>
                          </a:schemeClr>
                        </a:lnRef>
                        <a:fillRef idx="1">
                          <a:schemeClr val="dk1"/>
                        </a:fillRef>
                        <a:effectRef idx="0">
                          <a:schemeClr val="dk1"/>
                        </a:effectRef>
                        <a:fontRef idx="minor">
                          <a:schemeClr val="lt1"/>
                        </a:fontRef>
                      </wps:style>
                      <wps:txbx>
                        <w:txbxContent>
                          <w:p w:rsidR="00337835" w:rsidRPr="000C7E17" w:rsidRDefault="00337835" w:rsidP="000C7E17">
                            <w:pPr>
                              <w:shd w:val="clear" w:color="auto" w:fill="FFFFFF" w:themeFill="background1"/>
                              <w:jc w:val="center"/>
                              <w:rPr>
                                <w:rFonts w:ascii="Arial" w:hAnsi="Arial" w:cs="Arial"/>
                                <w:sz w:val="20"/>
                              </w:rPr>
                            </w:pPr>
                            <w:r w:rsidRPr="000C7E17">
                              <w:rPr>
                                <w:rFonts w:ascii="Arial" w:hAnsi="Arial" w:cs="Arial"/>
                                <w:sz w:val="20"/>
                              </w:rPr>
                              <w:t>Case Officers 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F357" id="Rectangle 35" o:spid="_x0000_s1040" style="position:absolute;margin-left:425.55pt;margin-top:74.85pt;width:117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" fillcolor="white [3212]" strokecolor="black [1600]" strokeweight="2pt">
                <v:stroke dashstyle="dash"/>
                <v:textbox>
                  <w:txbxContent>
                    <w:p w:rsidR="00337835" w:rsidRPr="000C7E17" w:rsidRDefault="00337835" w:rsidP="000C7E17">
                      <w:pPr>
                        <w:shd w:val="clear" w:color="auto" w:fill="FFFFFF" w:themeFill="background1"/>
                        <w:jc w:val="center"/>
                        <w:rPr>
                          <w:rFonts w:ascii="Arial" w:hAnsi="Arial" w:cs="Arial"/>
                          <w:sz w:val="20"/>
                        </w:rPr>
                      </w:pPr>
                      <w:r w:rsidRPr="000C7E17">
                        <w:rPr>
                          <w:rFonts w:ascii="Arial" w:hAnsi="Arial" w:cs="Arial"/>
                          <w:sz w:val="20"/>
                        </w:rPr>
                        <w:t>Case Officers x 2</w:t>
                      </w:r>
                    </w:p>
                  </w:txbxContent>
                </v:textbox>
              </v:rect>
            </w:pict>
          </mc:Fallback>
        </mc:AlternateContent>
      </w:r>
      <w:r w:rsidR="000C7E17">
        <w:rPr>
          <w:rFonts w:ascii="Arial" w:hAnsi="Arial"/>
          <w:noProof/>
          <w:lang w:eastAsia="en-GB"/>
        </w:rPr>
        <mc:AlternateContent>
          <mc:Choice Requires="wps">
            <w:drawing>
              <wp:anchor distT="0" distB="0" distL="114300" distR="114300" simplePos="0" relativeHeight="251725824" behindDoc="0" locked="0" layoutInCell="1" allowOverlap="1" wp14:anchorId="189E34A8" wp14:editId="0856D9DE">
                <wp:simplePos x="0" y="0"/>
                <wp:positionH relativeFrom="column">
                  <wp:posOffset>3032760</wp:posOffset>
                </wp:positionH>
                <wp:positionV relativeFrom="paragraph">
                  <wp:posOffset>950595</wp:posOffset>
                </wp:positionV>
                <wp:extent cx="1638300" cy="4476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38300" cy="4476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37835" w:rsidRPr="000C7E17" w:rsidRDefault="00337835" w:rsidP="00EB2E50">
                            <w:pPr>
                              <w:jc w:val="center"/>
                              <w:rPr>
                                <w:rFonts w:ascii="Arial" w:hAnsi="Arial" w:cs="Arial"/>
                                <w:sz w:val="20"/>
                              </w:rPr>
                            </w:pPr>
                            <w:r w:rsidRPr="000C7E17">
                              <w:rPr>
                                <w:rFonts w:ascii="Arial" w:hAnsi="Arial" w:cs="Arial"/>
                                <w:sz w:val="20"/>
                              </w:rPr>
                              <w:t>Case Officers x 1.68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34A8" id="Rectangle 27" o:spid="_x0000_s1041" style="position:absolute;margin-left:238.8pt;margin-top:74.85pt;width:129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" fillcolor="white [3201]" strokecolor="black [3200]" strokeweight="2pt">
                <v:stroke dashstyle="dash"/>
                <v:textbox>
                  <w:txbxContent>
                    <w:p w:rsidR="00337835" w:rsidRPr="000C7E17" w:rsidRDefault="00337835" w:rsidP="00EB2E50">
                      <w:pPr>
                        <w:jc w:val="center"/>
                        <w:rPr>
                          <w:rFonts w:ascii="Arial" w:hAnsi="Arial" w:cs="Arial"/>
                          <w:sz w:val="20"/>
                        </w:rPr>
                      </w:pPr>
                      <w:r w:rsidRPr="000C7E17">
                        <w:rPr>
                          <w:rFonts w:ascii="Arial" w:hAnsi="Arial" w:cs="Arial"/>
                          <w:sz w:val="20"/>
                        </w:rPr>
                        <w:t>Case Officers x 1.68</w:t>
                      </w:r>
                    </w:p>
                  </w:txbxContent>
                </v:textbox>
              </v:rect>
            </w:pict>
          </mc:Fallback>
        </mc:AlternateContent>
      </w:r>
      <w:r w:rsidR="000C7E17">
        <w:rPr>
          <w:rFonts w:ascii="Arial" w:hAnsi="Arial"/>
          <w:noProof/>
          <w:lang w:eastAsia="en-GB"/>
        </w:rPr>
        <mc:AlternateContent>
          <mc:Choice Requires="wps">
            <w:drawing>
              <wp:anchor distT="0" distB="0" distL="114300" distR="114300" simplePos="0" relativeHeight="251724800" behindDoc="0" locked="0" layoutInCell="1" allowOverlap="1" wp14:anchorId="06F0BC0B" wp14:editId="5C6AB3C8">
                <wp:simplePos x="0" y="0"/>
                <wp:positionH relativeFrom="column">
                  <wp:posOffset>3853815</wp:posOffset>
                </wp:positionH>
                <wp:positionV relativeFrom="paragraph">
                  <wp:posOffset>617220</wp:posOffset>
                </wp:positionV>
                <wp:extent cx="0" cy="3333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FA3EA" id="Straight Connector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48.6pt" to="303.4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" strokecolor="black [3040]"/>
            </w:pict>
          </mc:Fallback>
        </mc:AlternateContent>
      </w:r>
      <w:r w:rsidR="000C7E17">
        <w:rPr>
          <w:rFonts w:ascii="Arial" w:hAnsi="Arial"/>
          <w:noProof/>
          <w:lang w:eastAsia="en-GB"/>
        </w:rPr>
        <mc:AlternateContent>
          <mc:Choice Requires="wps">
            <w:drawing>
              <wp:anchor distT="0" distB="0" distL="114300" distR="114300" simplePos="0" relativeHeight="251723776" behindDoc="0" locked="0" layoutInCell="1" allowOverlap="1" wp14:anchorId="047FEBEE" wp14:editId="3A8ACEFF">
                <wp:simplePos x="0" y="0"/>
                <wp:positionH relativeFrom="column">
                  <wp:posOffset>3143250</wp:posOffset>
                </wp:positionH>
                <wp:positionV relativeFrom="paragraph">
                  <wp:posOffset>139065</wp:posOffset>
                </wp:positionV>
                <wp:extent cx="1613535" cy="476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1613535" cy="4762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37835" w:rsidRPr="000C7E17" w:rsidRDefault="00337835" w:rsidP="00EB2E50">
                            <w:pPr>
                              <w:jc w:val="center"/>
                              <w:rPr>
                                <w:rFonts w:ascii="Arial" w:hAnsi="Arial" w:cs="Arial"/>
                                <w:sz w:val="20"/>
                              </w:rPr>
                            </w:pPr>
                            <w:r w:rsidRPr="000C7E17">
                              <w:rPr>
                                <w:rFonts w:ascii="Arial" w:hAnsi="Arial" w:cs="Arial"/>
                                <w:sz w:val="20"/>
                              </w:rPr>
                              <w:t>Regulatory Services Officer</w:t>
                            </w:r>
                            <w:r>
                              <w:rPr>
                                <w:rFonts w:ascii="Arial" w:hAnsi="Arial" w:cs="Arial"/>
                                <w:sz w:val="20"/>
                              </w:rPr>
                              <w:t xml:space="preserve"> x</w:t>
                            </w:r>
                            <w:r w:rsidRPr="000C7E17">
                              <w:rPr>
                                <w:rFonts w:ascii="Arial" w:hAnsi="Arial" w:cs="Arial"/>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FEBEE" id="Rectangle 9" o:spid="_x0000_s1042" style="position:absolute;margin-left:247.5pt;margin-top:10.95pt;width:127.0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" fillcolor="white [3201]" strokecolor="black [3200]" strokeweight="2pt">
                <v:stroke dashstyle="dash"/>
                <v:textbox>
                  <w:txbxContent>
                    <w:p w:rsidR="00337835" w:rsidRPr="000C7E17" w:rsidRDefault="00337835" w:rsidP="00EB2E50">
                      <w:pPr>
                        <w:jc w:val="center"/>
                        <w:rPr>
                          <w:rFonts w:ascii="Arial" w:hAnsi="Arial" w:cs="Arial"/>
                          <w:sz w:val="20"/>
                        </w:rPr>
                      </w:pPr>
                      <w:r w:rsidRPr="000C7E17">
                        <w:rPr>
                          <w:rFonts w:ascii="Arial" w:hAnsi="Arial" w:cs="Arial"/>
                          <w:sz w:val="20"/>
                        </w:rPr>
                        <w:t>Regulatory Services Officer</w:t>
                      </w:r>
                      <w:r>
                        <w:rPr>
                          <w:rFonts w:ascii="Arial" w:hAnsi="Arial" w:cs="Arial"/>
                          <w:sz w:val="20"/>
                        </w:rPr>
                        <w:t xml:space="preserve"> x</w:t>
                      </w:r>
                      <w:r w:rsidRPr="000C7E17">
                        <w:rPr>
                          <w:rFonts w:ascii="Arial" w:hAnsi="Arial" w:cs="Arial"/>
                          <w:sz w:val="20"/>
                        </w:rPr>
                        <w:t>1</w:t>
                      </w:r>
                    </w:p>
                  </w:txbxContent>
                </v:textbox>
              </v:rect>
            </w:pict>
          </mc:Fallback>
        </mc:AlternateContent>
      </w:r>
    </w:p>
    <w:p w:rsidR="00AC364A" w:rsidRDefault="00AC364A" w:rsidP="00AC364A">
      <w:pPr>
        <w:pStyle w:val="Header"/>
        <w:tabs>
          <w:tab w:val="clear" w:pos="4153"/>
          <w:tab w:val="clear" w:pos="8306"/>
          <w:tab w:val="left" w:pos="567"/>
          <w:tab w:val="left" w:pos="1134"/>
          <w:tab w:val="left" w:pos="2160"/>
          <w:tab w:val="left" w:pos="2835"/>
          <w:tab w:val="left" w:pos="3402"/>
          <w:tab w:val="left" w:pos="3969"/>
          <w:tab w:val="left" w:pos="5103"/>
          <w:tab w:val="left" w:pos="5670"/>
        </w:tabs>
        <w:ind w:left="720"/>
        <w:jc w:val="center"/>
        <w:rPr>
          <w:rFonts w:ascii="Arial" w:hAnsi="Arial"/>
          <w:b/>
          <w:color w:val="0000FF"/>
          <w:lang w:val="en-US"/>
        </w:rPr>
      </w:pPr>
      <w:r>
        <w:rPr>
          <w:rFonts w:ascii="Arial" w:hAnsi="Arial"/>
          <w:b/>
          <w:lang w:val="en-US"/>
        </w:rPr>
        <w:lastRenderedPageBreak/>
        <w:t>CONFLICT OF INTERESTS POLICY</w:t>
      </w:r>
      <w:r w:rsidR="003A2F13">
        <w:rPr>
          <w:rFonts w:ascii="Arial" w:hAnsi="Arial"/>
          <w:b/>
          <w:lang w:val="en-US"/>
        </w:rPr>
        <w:t xml:space="preserve">      </w:t>
      </w:r>
      <w:r w:rsidR="003A2F13" w:rsidRPr="003A2F13">
        <w:rPr>
          <w:rFonts w:ascii="Arial" w:hAnsi="Arial"/>
          <w:lang w:val="en-US"/>
        </w:rPr>
        <w:t>APPENDIX 3</w:t>
      </w:r>
    </w:p>
    <w:p w:rsidR="00AC364A" w:rsidRDefault="00AC364A" w:rsidP="00AC364A">
      <w:pPr>
        <w:pStyle w:val="Header"/>
        <w:tabs>
          <w:tab w:val="clear" w:pos="4153"/>
          <w:tab w:val="clear" w:pos="8306"/>
          <w:tab w:val="left" w:pos="567"/>
          <w:tab w:val="left" w:pos="1134"/>
          <w:tab w:val="left" w:pos="2160"/>
          <w:tab w:val="left" w:pos="2835"/>
          <w:tab w:val="left" w:pos="3402"/>
          <w:tab w:val="left" w:pos="3969"/>
          <w:tab w:val="left" w:pos="5103"/>
          <w:tab w:val="left" w:pos="5670"/>
        </w:tabs>
        <w:ind w:left="720"/>
        <w:rPr>
          <w:rFonts w:ascii="Arial" w:hAnsi="Arial"/>
        </w:rPr>
      </w:pPr>
    </w:p>
    <w:p w:rsidR="00AC364A" w:rsidRDefault="00AC364A" w:rsidP="00AC364A">
      <w:pPr>
        <w:jc w:val="both"/>
        <w:rPr>
          <w:rFonts w:ascii="Arial" w:hAnsi="Arial"/>
        </w:rPr>
      </w:pPr>
      <w:r>
        <w:rPr>
          <w:rFonts w:ascii="Arial" w:hAnsi="Arial"/>
        </w:rPr>
        <w:t>Officers’ must abide by the Council’s ‘Code of Conduct for Officers’, which is contained in Annex 18 of the Council’s Constitution.</w:t>
      </w:r>
    </w:p>
    <w:p w:rsidR="00AC364A" w:rsidRDefault="00AC364A" w:rsidP="00AC364A">
      <w:pPr>
        <w:jc w:val="both"/>
        <w:rPr>
          <w:rFonts w:ascii="Arial" w:hAnsi="Arial"/>
        </w:rPr>
      </w:pPr>
    </w:p>
    <w:p w:rsidR="00AC364A" w:rsidRDefault="00AC364A" w:rsidP="00AC364A">
      <w:pPr>
        <w:jc w:val="both"/>
        <w:rPr>
          <w:rFonts w:ascii="Arial" w:hAnsi="Arial"/>
        </w:rPr>
      </w:pPr>
      <w:r>
        <w:rPr>
          <w:rFonts w:ascii="Arial" w:hAnsi="Arial"/>
        </w:rPr>
        <w:t xml:space="preserve">In respect of officers enforcing the Food Safety Act 1990 or the Health and Safety at Work etc Act 1974, the following guidelines must also be adhered to:- </w:t>
      </w:r>
    </w:p>
    <w:p w:rsidR="00AC364A" w:rsidRDefault="00AC364A" w:rsidP="00AC364A">
      <w:pPr>
        <w:jc w:val="both"/>
        <w:rPr>
          <w:rFonts w:ascii="Arial" w:hAnsi="Arial"/>
        </w:rPr>
      </w:pPr>
    </w:p>
    <w:p w:rsidR="00AC364A" w:rsidRDefault="00AC364A" w:rsidP="00AC364A">
      <w:pPr>
        <w:pStyle w:val="Heading2"/>
        <w:jc w:val="both"/>
        <w:rPr>
          <w:b w:val="0"/>
        </w:rPr>
      </w:pPr>
      <w:r>
        <w:rPr>
          <w:b w:val="0"/>
        </w:rPr>
        <w:t>Personal Interests</w:t>
      </w:r>
    </w:p>
    <w:p w:rsidR="00AC364A" w:rsidRDefault="00AC364A" w:rsidP="00AC364A">
      <w:pPr>
        <w:jc w:val="both"/>
        <w:rPr>
          <w:rFonts w:ascii="Arial" w:hAnsi="Arial"/>
        </w:rPr>
      </w:pPr>
    </w:p>
    <w:p w:rsidR="00AC364A" w:rsidRDefault="00AC364A" w:rsidP="00AC364A">
      <w:pPr>
        <w:jc w:val="both"/>
        <w:rPr>
          <w:rFonts w:ascii="Arial" w:hAnsi="Arial"/>
        </w:rPr>
      </w:pPr>
      <w:r>
        <w:rPr>
          <w:rFonts w:ascii="Arial" w:hAnsi="Arial"/>
        </w:rPr>
        <w:t>An officer must regard himself as having a personal interest in any matter if the matter relates to an interest in respect of: -</w:t>
      </w:r>
    </w:p>
    <w:p w:rsidR="00AC364A" w:rsidRDefault="00AC364A" w:rsidP="00AC364A">
      <w:pPr>
        <w:jc w:val="both"/>
        <w:rPr>
          <w:rFonts w:ascii="Arial" w:hAnsi="Arial"/>
        </w:rPr>
      </w:pPr>
    </w:p>
    <w:p w:rsidR="00AC364A" w:rsidRPr="00AC364A" w:rsidRDefault="00AC364A" w:rsidP="00AC364A">
      <w:pPr>
        <w:pStyle w:val="ListParagraph"/>
        <w:numPr>
          <w:ilvl w:val="0"/>
          <w:numId w:val="39"/>
        </w:numPr>
        <w:tabs>
          <w:tab w:val="left" w:pos="567"/>
          <w:tab w:val="left" w:pos="1134"/>
          <w:tab w:val="num" w:pos="2160"/>
        </w:tabs>
        <w:jc w:val="both"/>
        <w:rPr>
          <w:rFonts w:ascii="Arial" w:hAnsi="Arial"/>
        </w:rPr>
      </w:pPr>
      <w:r w:rsidRPr="00AC364A">
        <w:rPr>
          <w:rFonts w:ascii="Arial" w:hAnsi="Arial"/>
        </w:rPr>
        <w:t>Any employment or business carried on by him, or his relative or partner;</w:t>
      </w:r>
    </w:p>
    <w:p w:rsidR="00AC364A" w:rsidRPr="00AC364A" w:rsidRDefault="00AC364A" w:rsidP="00AC364A">
      <w:pPr>
        <w:pStyle w:val="ListParagraph"/>
        <w:numPr>
          <w:ilvl w:val="0"/>
          <w:numId w:val="39"/>
        </w:numPr>
        <w:tabs>
          <w:tab w:val="left" w:pos="567"/>
          <w:tab w:val="left" w:pos="1134"/>
          <w:tab w:val="num" w:pos="2160"/>
        </w:tabs>
        <w:jc w:val="both"/>
        <w:rPr>
          <w:rFonts w:ascii="Arial" w:hAnsi="Arial"/>
        </w:rPr>
      </w:pPr>
      <w:r w:rsidRPr="00AC364A">
        <w:rPr>
          <w:rFonts w:ascii="Arial" w:hAnsi="Arial"/>
        </w:rPr>
        <w:t>Any competitor of any such employer or business carried on by him, or his relative or partner;</w:t>
      </w:r>
    </w:p>
    <w:p w:rsidR="00AC364A" w:rsidRPr="00AC364A" w:rsidRDefault="00AC364A" w:rsidP="00AC364A">
      <w:pPr>
        <w:pStyle w:val="ListParagraph"/>
        <w:numPr>
          <w:ilvl w:val="0"/>
          <w:numId w:val="39"/>
        </w:numPr>
        <w:tabs>
          <w:tab w:val="left" w:pos="567"/>
          <w:tab w:val="left" w:pos="1134"/>
          <w:tab w:val="num" w:pos="2160"/>
        </w:tabs>
        <w:jc w:val="both"/>
        <w:rPr>
          <w:rFonts w:ascii="Arial" w:hAnsi="Arial"/>
        </w:rPr>
      </w:pPr>
      <w:r w:rsidRPr="00AC364A">
        <w:rPr>
          <w:rFonts w:ascii="Arial" w:hAnsi="Arial"/>
        </w:rPr>
        <w:t>Any person who employs or has appointed him to any firm in which they are a partner, or any company of which they are directors;</w:t>
      </w:r>
    </w:p>
    <w:p w:rsidR="00AC364A" w:rsidRPr="00AC364A" w:rsidRDefault="00AC364A" w:rsidP="00AC364A">
      <w:pPr>
        <w:pStyle w:val="ListParagraph"/>
        <w:numPr>
          <w:ilvl w:val="0"/>
          <w:numId w:val="39"/>
        </w:numPr>
        <w:tabs>
          <w:tab w:val="left" w:pos="567"/>
          <w:tab w:val="left" w:pos="1134"/>
          <w:tab w:val="num" w:pos="2160"/>
        </w:tabs>
        <w:jc w:val="both"/>
        <w:rPr>
          <w:rFonts w:ascii="Arial" w:hAnsi="Arial"/>
        </w:rPr>
      </w:pPr>
      <w:r w:rsidRPr="00AC364A">
        <w:rPr>
          <w:rFonts w:ascii="Arial" w:hAnsi="Arial"/>
        </w:rPr>
        <w:t>Any corporate body in which he has a beneficial interest in a class of securities exceeding the nominal value of £5,000.</w:t>
      </w:r>
    </w:p>
    <w:p w:rsidR="00AC364A" w:rsidRDefault="00AC364A" w:rsidP="00AC364A">
      <w:pPr>
        <w:jc w:val="both"/>
        <w:rPr>
          <w:rFonts w:ascii="Arial" w:hAnsi="Arial"/>
        </w:rPr>
      </w:pPr>
    </w:p>
    <w:p w:rsidR="00AC364A" w:rsidRDefault="00AC364A" w:rsidP="00AC364A">
      <w:pPr>
        <w:jc w:val="both"/>
        <w:rPr>
          <w:rFonts w:ascii="Arial" w:hAnsi="Arial"/>
        </w:rPr>
      </w:pPr>
      <w:r>
        <w:rPr>
          <w:rFonts w:ascii="Arial" w:hAnsi="Arial"/>
        </w:rPr>
        <w:t>In this paragraph</w:t>
      </w:r>
    </w:p>
    <w:p w:rsidR="00AC364A" w:rsidRDefault="00AC364A" w:rsidP="00AC364A">
      <w:pPr>
        <w:jc w:val="both"/>
        <w:rPr>
          <w:rFonts w:ascii="Arial" w:hAnsi="Arial"/>
        </w:rPr>
      </w:pPr>
    </w:p>
    <w:p w:rsidR="00AC364A" w:rsidRDefault="00AC364A" w:rsidP="00AC364A">
      <w:pPr>
        <w:jc w:val="both"/>
        <w:rPr>
          <w:rFonts w:ascii="Arial" w:hAnsi="Arial"/>
        </w:rPr>
      </w:pPr>
      <w:r>
        <w:rPr>
          <w:rFonts w:ascii="Arial" w:hAnsi="Arial"/>
        </w:rPr>
        <w:t>“relative” means a spouse, partner, parent, parent-in-law, son, daughter, stepson, stepdaughter, child of a partner, brother, sister, grandparent, grandchild, uncle, aunt, nephew, niece or the spouse or partner of any of the preceding persons; and “partner” means a member of a couple who live together.</w:t>
      </w:r>
    </w:p>
    <w:p w:rsidR="00AC364A" w:rsidRDefault="00AC364A" w:rsidP="00AC364A">
      <w:pPr>
        <w:jc w:val="both"/>
        <w:rPr>
          <w:rFonts w:ascii="Arial" w:hAnsi="Arial"/>
        </w:rPr>
      </w:pPr>
    </w:p>
    <w:p w:rsidR="00AC364A" w:rsidRDefault="00AC364A" w:rsidP="00AC364A">
      <w:pPr>
        <w:pStyle w:val="Heading2"/>
        <w:jc w:val="both"/>
        <w:rPr>
          <w:b w:val="0"/>
        </w:rPr>
      </w:pPr>
      <w:r>
        <w:rPr>
          <w:b w:val="0"/>
        </w:rPr>
        <w:t>Disclosure of personal interests</w:t>
      </w:r>
    </w:p>
    <w:p w:rsidR="00AC364A" w:rsidRDefault="00AC364A" w:rsidP="00AC364A">
      <w:pPr>
        <w:jc w:val="both"/>
        <w:rPr>
          <w:rFonts w:ascii="Arial" w:hAnsi="Arial"/>
          <w:b/>
        </w:rPr>
      </w:pPr>
    </w:p>
    <w:p w:rsidR="00AC364A" w:rsidRDefault="00AC364A" w:rsidP="00AC364A">
      <w:pPr>
        <w:pStyle w:val="BodyText"/>
        <w:jc w:val="both"/>
        <w:rPr>
          <w:sz w:val="24"/>
        </w:rPr>
      </w:pPr>
      <w:r>
        <w:rPr>
          <w:sz w:val="24"/>
        </w:rPr>
        <w:t>An officer must provide written notification to the Health, Food and Safety Manager of any personal interests and of any changes, within 28 days of becoming aware of any change and record the details in the Register of Officer Interests kept in the Member Services office.</w:t>
      </w:r>
    </w:p>
    <w:p w:rsidR="00AC364A" w:rsidRDefault="00AC364A" w:rsidP="00AC364A">
      <w:pPr>
        <w:jc w:val="both"/>
        <w:rPr>
          <w:rFonts w:ascii="Arial" w:hAnsi="Arial"/>
          <w:b/>
        </w:rPr>
      </w:pPr>
    </w:p>
    <w:p w:rsidR="00AC364A" w:rsidRDefault="00AC364A" w:rsidP="00AC364A">
      <w:pPr>
        <w:pStyle w:val="Heading3"/>
      </w:pPr>
      <w:r>
        <w:t>Prejudicial interests</w:t>
      </w:r>
    </w:p>
    <w:p w:rsidR="00AC364A" w:rsidRDefault="00AC364A" w:rsidP="00AC364A">
      <w:pPr>
        <w:jc w:val="both"/>
        <w:rPr>
          <w:rFonts w:ascii="Arial" w:hAnsi="Arial"/>
          <w:b/>
        </w:rPr>
      </w:pPr>
    </w:p>
    <w:p w:rsidR="00AC364A" w:rsidRDefault="00AC364A" w:rsidP="00AC364A">
      <w:pPr>
        <w:jc w:val="both"/>
        <w:rPr>
          <w:rFonts w:ascii="Arial" w:hAnsi="Arial"/>
        </w:rPr>
      </w:pPr>
      <w:r>
        <w:rPr>
          <w:rFonts w:ascii="Arial" w:hAnsi="Arial"/>
        </w:rPr>
        <w:t>An officer with a personal interest in a matter also has a prejudicial interest in that matter if the interest is one that a member of the public with knowledge of the relevant facts would reasonably regard as so significant that it is likely to prejudice the officer’s judgement of the public interest. In such cases, the officer will not be permitted to make enforcement visits unless expressly authorised by the Health, Food and Safety Manager to do so.</w:t>
      </w:r>
    </w:p>
    <w:p w:rsidR="00AC364A" w:rsidRDefault="00AC364A" w:rsidP="007E4CCB">
      <w:pPr>
        <w:jc w:val="both"/>
        <w:rPr>
          <w:rFonts w:ascii="Arial" w:hAnsi="Arial"/>
        </w:rPr>
      </w:pPr>
      <w:r>
        <w:br w:type="page"/>
      </w:r>
    </w:p>
    <w:p w:rsidR="007E4CCB" w:rsidRPr="007814C6" w:rsidRDefault="002C31A0" w:rsidP="007E4CCB">
      <w:pPr>
        <w:pStyle w:val="Heading1"/>
        <w:jc w:val="right"/>
        <w:rPr>
          <w:b w:val="0"/>
        </w:rPr>
      </w:pPr>
      <w:r>
        <w:rPr>
          <w:b w:val="0"/>
        </w:rPr>
        <w:lastRenderedPageBreak/>
        <w:t>AP</w:t>
      </w:r>
      <w:r w:rsidR="003A2F13">
        <w:rPr>
          <w:b w:val="0"/>
        </w:rPr>
        <w:t>PENDIX 4</w:t>
      </w:r>
    </w:p>
    <w:p w:rsidR="007E4CCB" w:rsidRDefault="007E4CCB" w:rsidP="007E4CCB">
      <w:pPr>
        <w:jc w:val="right"/>
        <w:rPr>
          <w:rFonts w:ascii="Arial" w:hAnsi="Arial"/>
        </w:rPr>
      </w:pPr>
    </w:p>
    <w:p w:rsidR="007E4CCB" w:rsidRDefault="007E4CCB" w:rsidP="007E4CCB">
      <w:pPr>
        <w:ind w:left="720"/>
        <w:jc w:val="center"/>
        <w:rPr>
          <w:rFonts w:ascii="Arial" w:hAnsi="Arial"/>
          <w:b/>
        </w:rPr>
      </w:pPr>
      <w:r>
        <w:rPr>
          <w:rFonts w:ascii="Arial" w:hAnsi="Arial"/>
          <w:b/>
        </w:rPr>
        <w:t>Equal Opportunities Action Plan</w:t>
      </w:r>
    </w:p>
    <w:p w:rsidR="007E4CCB" w:rsidRDefault="007E4CCB" w:rsidP="007E4CCB">
      <w:pPr>
        <w:ind w:left="720"/>
        <w:jc w:val="center"/>
        <w:rPr>
          <w:rFonts w:ascii="Arial" w:hAnsi="Arial"/>
          <w:b/>
        </w:rPr>
      </w:pPr>
      <w:r>
        <w:rPr>
          <w:rFonts w:ascii="Arial" w:hAnsi="Arial"/>
          <w:b/>
        </w:rPr>
        <w:t>for the, Food</w:t>
      </w:r>
      <w:r w:rsidR="00AC364A">
        <w:rPr>
          <w:rFonts w:ascii="Arial" w:hAnsi="Arial"/>
          <w:b/>
        </w:rPr>
        <w:t>,</w:t>
      </w:r>
      <w:r>
        <w:rPr>
          <w:rFonts w:ascii="Arial" w:hAnsi="Arial"/>
          <w:b/>
        </w:rPr>
        <w:t xml:space="preserve"> </w:t>
      </w:r>
      <w:r w:rsidR="00AC364A">
        <w:rPr>
          <w:rFonts w:ascii="Arial" w:hAnsi="Arial"/>
          <w:b/>
        </w:rPr>
        <w:t xml:space="preserve">Health </w:t>
      </w:r>
      <w:r>
        <w:rPr>
          <w:rFonts w:ascii="Arial" w:hAnsi="Arial"/>
          <w:b/>
        </w:rPr>
        <w:t>and Safety Team</w:t>
      </w:r>
    </w:p>
    <w:p w:rsidR="007E4CCB" w:rsidRDefault="007E4CCB" w:rsidP="007E4CCB">
      <w:pPr>
        <w:ind w:left="720"/>
        <w:jc w:val="center"/>
        <w:rPr>
          <w:rFonts w:ascii="Arial" w:hAnsi="Arial"/>
        </w:rPr>
      </w:pPr>
    </w:p>
    <w:p w:rsidR="007E4CCB" w:rsidRDefault="007E4CCB" w:rsidP="007E4CCB">
      <w:pPr>
        <w:rPr>
          <w:rFonts w:ascii="Arial" w:hAnsi="Arial"/>
        </w:rPr>
      </w:pPr>
      <w:r>
        <w:rPr>
          <w:rFonts w:ascii="Arial" w:hAnsi="Arial"/>
        </w:rPr>
        <w:t>This is an action plan illustrating how the, Food</w:t>
      </w:r>
      <w:r w:rsidR="00AC364A">
        <w:rPr>
          <w:rFonts w:ascii="Arial" w:hAnsi="Arial"/>
        </w:rPr>
        <w:t>,</w:t>
      </w:r>
      <w:r>
        <w:rPr>
          <w:rFonts w:ascii="Arial" w:hAnsi="Arial"/>
        </w:rPr>
        <w:t xml:space="preserve"> </w:t>
      </w:r>
      <w:r w:rsidR="00AC364A">
        <w:rPr>
          <w:rFonts w:ascii="Arial" w:hAnsi="Arial"/>
        </w:rPr>
        <w:t xml:space="preserve">Health </w:t>
      </w:r>
      <w:r>
        <w:rPr>
          <w:rFonts w:ascii="Arial" w:hAnsi="Arial"/>
        </w:rPr>
        <w:t>and Safety Team intend to implement the Corporate Inclusive Equality Scheme.</w:t>
      </w:r>
    </w:p>
    <w:p w:rsidR="007E4CCB" w:rsidRDefault="007E4CCB" w:rsidP="007E4CCB">
      <w:pPr>
        <w:rPr>
          <w:rFonts w:ascii="Arial" w:hAnsi="Arial"/>
        </w:rPr>
      </w:pPr>
    </w:p>
    <w:p w:rsidR="007E4CCB" w:rsidRDefault="007E4CCB" w:rsidP="007E4CC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3556"/>
      </w:tblGrid>
      <w:tr w:rsidR="007E4CCB" w:rsidTr="00EC5160">
        <w:tc>
          <w:tcPr>
            <w:tcW w:w="5233" w:type="dxa"/>
            <w:shd w:val="pct12" w:color="auto" w:fill="FFFFFF"/>
          </w:tcPr>
          <w:p w:rsidR="007E4CCB" w:rsidRPr="00A7629A" w:rsidRDefault="007E4CCB" w:rsidP="00EC5160">
            <w:pPr>
              <w:rPr>
                <w:rFonts w:ascii="Arial" w:hAnsi="Arial"/>
                <w:b/>
              </w:rPr>
            </w:pPr>
          </w:p>
          <w:p w:rsidR="007E4CCB" w:rsidRPr="00A7629A" w:rsidRDefault="007E4CCB" w:rsidP="00EC5160">
            <w:pPr>
              <w:rPr>
                <w:rFonts w:ascii="Arial" w:hAnsi="Arial"/>
                <w:b/>
              </w:rPr>
            </w:pPr>
            <w:r w:rsidRPr="00A7629A">
              <w:rPr>
                <w:rFonts w:ascii="Arial" w:hAnsi="Arial"/>
                <w:b/>
              </w:rPr>
              <w:t>Concern</w:t>
            </w:r>
          </w:p>
          <w:p w:rsidR="007E4CCB" w:rsidRPr="00A7629A" w:rsidRDefault="007E4CCB" w:rsidP="00EC5160">
            <w:pPr>
              <w:rPr>
                <w:rFonts w:ascii="Arial" w:hAnsi="Arial"/>
                <w:b/>
              </w:rPr>
            </w:pPr>
          </w:p>
        </w:tc>
        <w:tc>
          <w:tcPr>
            <w:tcW w:w="3556" w:type="dxa"/>
            <w:shd w:val="pct12" w:color="auto" w:fill="FFFFFF"/>
          </w:tcPr>
          <w:p w:rsidR="007E4CCB" w:rsidRPr="00A7629A" w:rsidRDefault="007E4CCB" w:rsidP="00EC5160">
            <w:pPr>
              <w:rPr>
                <w:rFonts w:ascii="Arial" w:hAnsi="Arial"/>
                <w:b/>
              </w:rPr>
            </w:pPr>
          </w:p>
          <w:p w:rsidR="007E4CCB" w:rsidRPr="00A7629A" w:rsidRDefault="007E4CCB" w:rsidP="00EC5160">
            <w:pPr>
              <w:rPr>
                <w:rFonts w:ascii="Arial" w:hAnsi="Arial"/>
                <w:b/>
              </w:rPr>
            </w:pPr>
            <w:r w:rsidRPr="00A7629A">
              <w:rPr>
                <w:rFonts w:ascii="Arial" w:hAnsi="Arial"/>
                <w:b/>
              </w:rPr>
              <w:t>Action plan</w:t>
            </w:r>
          </w:p>
        </w:tc>
      </w:tr>
      <w:tr w:rsidR="007E4CCB" w:rsidTr="00EC5160">
        <w:tc>
          <w:tcPr>
            <w:tcW w:w="5233"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Identifying customer needs</w:t>
            </w:r>
          </w:p>
        </w:tc>
        <w:tc>
          <w:tcPr>
            <w:tcW w:w="3556"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Continuing development of  links with the trade and trade organisations.</w:t>
            </w:r>
          </w:p>
          <w:p w:rsidR="007E4CCB" w:rsidRDefault="007E4CCB" w:rsidP="00EC5160">
            <w:pPr>
              <w:rPr>
                <w:rFonts w:ascii="Arial" w:hAnsi="Arial"/>
              </w:rPr>
            </w:pPr>
            <w:r>
              <w:rPr>
                <w:rFonts w:ascii="Arial" w:hAnsi="Arial"/>
              </w:rPr>
              <w:t>Continue to work with the  Devon and Somerset Better Business for All team.</w:t>
            </w:r>
          </w:p>
          <w:p w:rsidR="007E4CCB" w:rsidRDefault="007E4CCB" w:rsidP="00EC5160">
            <w:pPr>
              <w:rPr>
                <w:rFonts w:ascii="Arial" w:hAnsi="Arial"/>
              </w:rPr>
            </w:pPr>
          </w:p>
        </w:tc>
      </w:tr>
      <w:tr w:rsidR="007E4CCB" w:rsidTr="00EC5160">
        <w:trPr>
          <w:trHeight w:val="2681"/>
        </w:trPr>
        <w:tc>
          <w:tcPr>
            <w:tcW w:w="5233"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Monitoring the equality of service delivery</w:t>
            </w: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p w:rsidR="007E4CCB" w:rsidRDefault="007E4CCB" w:rsidP="00EC5160">
            <w:pPr>
              <w:rPr>
                <w:rFonts w:ascii="Arial" w:hAnsi="Arial"/>
              </w:rPr>
            </w:pPr>
          </w:p>
        </w:tc>
        <w:tc>
          <w:tcPr>
            <w:tcW w:w="3556"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Customer feedback forms issued with each inspection report and a random sample of complaints. Statistical analysis and evaluation of returned forms by Service Manager. All specific comments responded to and recorded.</w:t>
            </w:r>
          </w:p>
        </w:tc>
      </w:tr>
      <w:tr w:rsidR="007E4CCB" w:rsidTr="00EC5160">
        <w:tc>
          <w:tcPr>
            <w:tcW w:w="5233"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Ethnic minorities</w:t>
            </w:r>
          </w:p>
        </w:tc>
        <w:tc>
          <w:tcPr>
            <w:tcW w:w="3556"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Translated leaflets available in Bengali, Chinese, &amp; Turkish. Other languages available on request. Interpreters used to facilitate communication during visits, coaching sessions and training events.</w:t>
            </w:r>
          </w:p>
          <w:p w:rsidR="007E4CCB" w:rsidRDefault="007E4CCB" w:rsidP="00EC5160">
            <w:pPr>
              <w:rPr>
                <w:rFonts w:ascii="Arial" w:hAnsi="Arial"/>
              </w:rPr>
            </w:pPr>
          </w:p>
        </w:tc>
      </w:tr>
      <w:tr w:rsidR="007E4CCB" w:rsidTr="00EC5160">
        <w:tc>
          <w:tcPr>
            <w:tcW w:w="5233"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Disability</w:t>
            </w:r>
          </w:p>
        </w:tc>
        <w:tc>
          <w:tcPr>
            <w:tcW w:w="3556"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Special arrangements can be made to facilitate communication, as required e.g. dyslexia, illiteracy, hearing or sight impairment etc.</w:t>
            </w:r>
          </w:p>
          <w:p w:rsidR="007E4CCB" w:rsidRDefault="007E4CCB" w:rsidP="00EC5160">
            <w:pPr>
              <w:rPr>
                <w:rFonts w:ascii="Arial" w:hAnsi="Arial"/>
              </w:rPr>
            </w:pPr>
          </w:p>
        </w:tc>
      </w:tr>
      <w:tr w:rsidR="007E4CCB" w:rsidTr="00EC5160">
        <w:tc>
          <w:tcPr>
            <w:tcW w:w="5233"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Young people</w:t>
            </w:r>
          </w:p>
        </w:tc>
        <w:tc>
          <w:tcPr>
            <w:tcW w:w="3556" w:type="dxa"/>
          </w:tcPr>
          <w:p w:rsidR="007E4CCB" w:rsidRDefault="007E4CCB" w:rsidP="00EC5160">
            <w:pPr>
              <w:rPr>
                <w:rFonts w:ascii="Arial" w:hAnsi="Arial"/>
              </w:rPr>
            </w:pPr>
          </w:p>
          <w:p w:rsidR="007E4CCB" w:rsidRDefault="007E4CCB" w:rsidP="00EC5160">
            <w:pPr>
              <w:rPr>
                <w:rFonts w:ascii="Arial" w:hAnsi="Arial"/>
              </w:rPr>
            </w:pPr>
            <w:r>
              <w:rPr>
                <w:rFonts w:ascii="Arial" w:hAnsi="Arial"/>
              </w:rPr>
              <w:t>Hygiene and safety awareness training provided for school children in the form of a Junior Life skills event each year.</w:t>
            </w:r>
          </w:p>
          <w:p w:rsidR="007E4CCB" w:rsidRDefault="007E4CCB" w:rsidP="00EC5160">
            <w:pPr>
              <w:rPr>
                <w:rFonts w:ascii="Arial" w:hAnsi="Arial"/>
              </w:rPr>
            </w:pPr>
          </w:p>
        </w:tc>
      </w:tr>
    </w:tbl>
    <w:p w:rsidR="007E4CCB" w:rsidRDefault="007E4CCB" w:rsidP="007E4CCB">
      <w:pPr>
        <w:pStyle w:val="Heading1"/>
        <w:jc w:val="right"/>
        <w:rPr>
          <w:b w:val="0"/>
        </w:rPr>
      </w:pPr>
    </w:p>
    <w:p w:rsidR="007E4CCB" w:rsidRDefault="007E4CCB" w:rsidP="007E4CCB">
      <w:pPr>
        <w:pStyle w:val="Heading1"/>
        <w:jc w:val="right"/>
        <w:rPr>
          <w:b w:val="0"/>
        </w:rPr>
      </w:pPr>
    </w:p>
    <w:p w:rsidR="007E4CCB" w:rsidRDefault="007E4CCB" w:rsidP="007E4CCB">
      <w:pPr>
        <w:pStyle w:val="Heading1"/>
        <w:jc w:val="right"/>
        <w:rPr>
          <w:b w:val="0"/>
        </w:rPr>
      </w:pPr>
      <w:r>
        <w:rPr>
          <w:b w:val="0"/>
        </w:rPr>
        <w:t>APPENDIX 5</w:t>
      </w:r>
    </w:p>
    <w:p w:rsidR="007E4CCB" w:rsidRDefault="007E4CCB" w:rsidP="007E4CCB">
      <w:pPr>
        <w:jc w:val="right"/>
        <w:rPr>
          <w:rFonts w:ascii="Arial" w:hAnsi="Arial"/>
        </w:rPr>
      </w:pPr>
    </w:p>
    <w:p w:rsidR="007E4CCB" w:rsidRDefault="007E4CCB" w:rsidP="007E4CCB">
      <w:pPr>
        <w:pStyle w:val="Heading2"/>
        <w:tabs>
          <w:tab w:val="clear" w:pos="567"/>
          <w:tab w:val="clear" w:pos="1134"/>
          <w:tab w:val="clear" w:pos="1701"/>
          <w:tab w:val="clear" w:pos="2268"/>
          <w:tab w:val="clear" w:pos="2835"/>
          <w:tab w:val="clear" w:pos="3402"/>
        </w:tabs>
      </w:pPr>
      <w:bookmarkStart w:id="11" w:name="enforcementpolicy"/>
      <w:r>
        <w:t>COUNCIL ENFORCEMENT POLICY</w:t>
      </w:r>
    </w:p>
    <w:bookmarkEnd w:id="11"/>
    <w:p w:rsidR="007E4CCB" w:rsidRDefault="007E4CCB" w:rsidP="007E4CCB">
      <w:pPr>
        <w:rPr>
          <w:rFonts w:ascii="Arial" w:hAnsi="Arial"/>
          <w:b/>
        </w:rPr>
      </w:pPr>
    </w:p>
    <w:p w:rsidR="007E4CCB" w:rsidRDefault="007E4CCB" w:rsidP="007E4CCB">
      <w:pPr>
        <w:rPr>
          <w:rFonts w:ascii="Arial" w:hAnsi="Arial"/>
          <w:b/>
        </w:rPr>
      </w:pPr>
      <w:r>
        <w:rPr>
          <w:rFonts w:ascii="Arial" w:hAnsi="Arial"/>
          <w:b/>
        </w:rPr>
        <w:t>Introduction</w:t>
      </w:r>
    </w:p>
    <w:p w:rsidR="007E4CCB" w:rsidRDefault="007E4CCB" w:rsidP="007E4CCB">
      <w:pPr>
        <w:rPr>
          <w:rFonts w:ascii="Arial" w:hAnsi="Arial"/>
        </w:rPr>
      </w:pPr>
    </w:p>
    <w:p w:rsidR="007E4CCB" w:rsidRDefault="007E4CCB" w:rsidP="007E4CCB">
      <w:pPr>
        <w:rPr>
          <w:rFonts w:ascii="Arial" w:hAnsi="Arial"/>
        </w:rPr>
      </w:pPr>
      <w:r>
        <w:rPr>
          <w:rFonts w:ascii="Arial" w:hAnsi="Arial"/>
        </w:rPr>
        <w:t>This policy is an “umbrella” policy and is intended to apply to all service areas, though it should be noted that various additional service-specific requirements apply to specific enforcement activities in certain services, i.e. Health and Safety, Food Safety, Environmental Protection/Environmental Crime, Private Sector Housing, Licensing.  Information on these may be obtained from the Head of Environmental Health &amp; Housing Services.</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The purpose of this policy is to publicly summarise the Council’s intended approach to bring about compliance with regulatory requirements.  However, it is ultimately the responsibility of individuals and businesses to comply with the law.</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The Council shares the Government’s view that effective and well targeted regulation is essential in promoting fairness and protection from harm and that as regulators we should adopt a positive and pro-active approach towards ensuring compliance by: -</w:t>
      </w:r>
    </w:p>
    <w:p w:rsidR="007E4CCB" w:rsidRDefault="007E4CCB" w:rsidP="007E4CCB">
      <w:pPr>
        <w:jc w:val="both"/>
        <w:rPr>
          <w:rFonts w:ascii="Arial" w:hAnsi="Arial"/>
        </w:rPr>
      </w:pPr>
    </w:p>
    <w:p w:rsidR="007E4CCB" w:rsidRDefault="007E4CCB" w:rsidP="007E4CCB">
      <w:pPr>
        <w:numPr>
          <w:ilvl w:val="0"/>
          <w:numId w:val="3"/>
        </w:numPr>
        <w:jc w:val="both"/>
        <w:rPr>
          <w:rFonts w:ascii="Arial" w:hAnsi="Arial"/>
        </w:rPr>
      </w:pPr>
      <w:r>
        <w:rPr>
          <w:rFonts w:ascii="Arial" w:hAnsi="Arial"/>
        </w:rPr>
        <w:t>Helping and encouraging regulated entities to understand and meet regulatory requirements more easily; and</w:t>
      </w:r>
    </w:p>
    <w:p w:rsidR="007E4CCB" w:rsidRDefault="007E4CCB" w:rsidP="007E4CCB">
      <w:pPr>
        <w:numPr>
          <w:ilvl w:val="0"/>
          <w:numId w:val="3"/>
        </w:numPr>
        <w:jc w:val="both"/>
        <w:rPr>
          <w:rFonts w:ascii="Arial" w:hAnsi="Arial"/>
        </w:rPr>
      </w:pPr>
      <w:r>
        <w:rPr>
          <w:rFonts w:ascii="Arial" w:hAnsi="Arial"/>
        </w:rPr>
        <w:t>Responding proportionately to regulatory breaches.</w:t>
      </w:r>
    </w:p>
    <w:p w:rsidR="007E4CCB" w:rsidRDefault="007E4CCB" w:rsidP="007E4CCB">
      <w:pPr>
        <w:jc w:val="both"/>
        <w:rPr>
          <w:rFonts w:ascii="Arial" w:hAnsi="Arial"/>
        </w:rPr>
      </w:pPr>
    </w:p>
    <w:p w:rsidR="007E4CCB" w:rsidRDefault="007E4CCB" w:rsidP="007E4CCB">
      <w:pPr>
        <w:rPr>
          <w:rFonts w:ascii="Arial" w:hAnsi="Arial"/>
        </w:rPr>
      </w:pPr>
      <w:r>
        <w:rPr>
          <w:rFonts w:ascii="Arial" w:hAnsi="Arial"/>
        </w:rPr>
        <w:t>The Council will take a soft brush approach to those who comply with regulatory requirements and those who work with us to achieve compliance.  However, we will not hesitate to take all necessary enforcement action against those who, for example, commit serious breaches, flout the law, refuse to work with us to seek compliance, commit offences which are prevalent in the district.</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The Council has set out its strategic aims and objectives and our enforcement services will carry out their duties in support of these.  These aims and objectives are set out in: -</w:t>
      </w:r>
    </w:p>
    <w:p w:rsidR="007E4CCB" w:rsidRDefault="007E4CCB" w:rsidP="007E4CCB">
      <w:pPr>
        <w:jc w:val="both"/>
        <w:rPr>
          <w:rFonts w:ascii="Arial" w:hAnsi="Arial"/>
        </w:rPr>
      </w:pPr>
    </w:p>
    <w:p w:rsidR="007E4CCB" w:rsidRDefault="007E4CCB" w:rsidP="007E4CCB">
      <w:pPr>
        <w:numPr>
          <w:ilvl w:val="0"/>
          <w:numId w:val="4"/>
        </w:numPr>
        <w:jc w:val="both"/>
        <w:rPr>
          <w:rFonts w:ascii="Arial" w:hAnsi="Arial"/>
        </w:rPr>
      </w:pPr>
      <w:r>
        <w:rPr>
          <w:rFonts w:ascii="Arial" w:hAnsi="Arial"/>
        </w:rPr>
        <w:t>Council policy and strategic decisions;</w:t>
      </w:r>
    </w:p>
    <w:p w:rsidR="007E4CCB" w:rsidRDefault="007E4CCB" w:rsidP="007E4CCB">
      <w:pPr>
        <w:numPr>
          <w:ilvl w:val="0"/>
          <w:numId w:val="4"/>
        </w:numPr>
        <w:jc w:val="both"/>
        <w:rPr>
          <w:rFonts w:ascii="Arial" w:hAnsi="Arial"/>
        </w:rPr>
      </w:pPr>
      <w:r>
        <w:rPr>
          <w:rFonts w:ascii="Arial" w:hAnsi="Arial"/>
        </w:rPr>
        <w:t>North Devon Council’s Corporate Business Plan;</w:t>
      </w:r>
    </w:p>
    <w:p w:rsidR="007E4CCB" w:rsidRDefault="007E4CCB" w:rsidP="007E4CCB">
      <w:pPr>
        <w:numPr>
          <w:ilvl w:val="0"/>
          <w:numId w:val="4"/>
        </w:numPr>
        <w:jc w:val="both"/>
        <w:rPr>
          <w:rFonts w:ascii="Arial" w:hAnsi="Arial"/>
        </w:rPr>
      </w:pPr>
      <w:r>
        <w:rPr>
          <w:rFonts w:ascii="Arial" w:hAnsi="Arial"/>
        </w:rPr>
        <w:t>The service-specific service plans and inspection policies, which reflect the above priorities and the core enforcement activities for each service.</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 xml:space="preserve">The Council’s aims and objectives have been drawn up in consultation with the public.  Details of the consultation are available from the PPI on the Council’s website </w:t>
      </w:r>
      <w:hyperlink r:id="rId18" w:history="1">
        <w:r>
          <w:rPr>
            <w:rStyle w:val="Hyperlink"/>
            <w:rFonts w:ascii="Arial" w:hAnsi="Arial"/>
          </w:rPr>
          <w:t>www.northdevon.gov.uk</w:t>
        </w:r>
      </w:hyperlink>
      <w:r>
        <w:rPr>
          <w:rFonts w:ascii="Arial" w:hAnsi="Arial"/>
        </w:rPr>
        <w:t>.</w:t>
      </w:r>
    </w:p>
    <w:p w:rsidR="007E4CCB" w:rsidRDefault="007E4CCB" w:rsidP="007E4CCB">
      <w:pPr>
        <w:jc w:val="both"/>
        <w:rPr>
          <w:rFonts w:ascii="Arial" w:hAnsi="Arial"/>
        </w:rPr>
      </w:pPr>
    </w:p>
    <w:p w:rsidR="007E4CCB" w:rsidRDefault="007E4CCB" w:rsidP="007E4CCB">
      <w:pPr>
        <w:pStyle w:val="Heading2"/>
        <w:jc w:val="both"/>
      </w:pPr>
      <w:r>
        <w:t>Compliance</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 xml:space="preserve">A range of activities will be undertaken to ensure compliance with legislation.  Advice and guidance will be provided; proportionate, programmed and intelligence led inspections will be undertaken and, where necessary, inspections will be undertaken </w:t>
      </w:r>
      <w:r>
        <w:rPr>
          <w:rFonts w:ascii="Arial" w:hAnsi="Arial"/>
        </w:rPr>
        <w:lastRenderedPageBreak/>
        <w:t>in response to complaints from third parties.  Some enforcement services will also have officers patrolling the streets.</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Where non-compliance is discovered, options to promote/seek compliance will include: -</w:t>
      </w:r>
    </w:p>
    <w:p w:rsidR="007E4CCB" w:rsidRDefault="007E4CCB" w:rsidP="007E4CCB">
      <w:pPr>
        <w:jc w:val="both"/>
        <w:rPr>
          <w:rFonts w:ascii="Arial" w:hAnsi="Arial"/>
        </w:rPr>
      </w:pPr>
    </w:p>
    <w:p w:rsidR="007E4CCB" w:rsidRDefault="007E4CCB" w:rsidP="007E4CCB">
      <w:pPr>
        <w:numPr>
          <w:ilvl w:val="0"/>
          <w:numId w:val="5"/>
        </w:numPr>
        <w:jc w:val="both"/>
        <w:rPr>
          <w:rFonts w:ascii="Arial" w:hAnsi="Arial"/>
        </w:rPr>
      </w:pPr>
      <w:r>
        <w:rPr>
          <w:rFonts w:ascii="Arial" w:hAnsi="Arial"/>
        </w:rPr>
        <w:t>Undertaking pro-active education programmes;</w:t>
      </w:r>
    </w:p>
    <w:p w:rsidR="007E4CCB" w:rsidRDefault="007E4CCB" w:rsidP="007E4CCB">
      <w:pPr>
        <w:numPr>
          <w:ilvl w:val="0"/>
          <w:numId w:val="5"/>
        </w:numPr>
        <w:jc w:val="both"/>
        <w:rPr>
          <w:rFonts w:ascii="Arial" w:hAnsi="Arial"/>
        </w:rPr>
      </w:pPr>
      <w:r>
        <w:rPr>
          <w:rFonts w:ascii="Arial" w:hAnsi="Arial"/>
        </w:rPr>
        <w:t>Explaining legal requirements and, where appropriate, the means to achieve compliance;</w:t>
      </w:r>
    </w:p>
    <w:p w:rsidR="007E4CCB" w:rsidRDefault="007E4CCB" w:rsidP="007E4CCB">
      <w:pPr>
        <w:numPr>
          <w:ilvl w:val="0"/>
          <w:numId w:val="5"/>
        </w:numPr>
        <w:jc w:val="both"/>
        <w:rPr>
          <w:rFonts w:ascii="Arial" w:hAnsi="Arial"/>
        </w:rPr>
      </w:pPr>
      <w:r>
        <w:rPr>
          <w:rFonts w:ascii="Arial" w:hAnsi="Arial"/>
        </w:rPr>
        <w:t>Providing an opportunity to discuss points in issue, where appropriate;</w:t>
      </w:r>
    </w:p>
    <w:p w:rsidR="007E4CCB" w:rsidRDefault="007E4CCB" w:rsidP="007E4CCB">
      <w:pPr>
        <w:numPr>
          <w:ilvl w:val="0"/>
          <w:numId w:val="5"/>
        </w:numPr>
        <w:jc w:val="both"/>
        <w:rPr>
          <w:rFonts w:ascii="Arial" w:hAnsi="Arial"/>
        </w:rPr>
      </w:pPr>
      <w:r>
        <w:rPr>
          <w:rFonts w:ascii="Arial" w:hAnsi="Arial"/>
        </w:rPr>
        <w:t>Consideration of alternative means and reasonable time scales and to achieve compliance;</w:t>
      </w:r>
    </w:p>
    <w:p w:rsidR="007E4CCB" w:rsidRDefault="007E4CCB" w:rsidP="007E4CCB">
      <w:pPr>
        <w:numPr>
          <w:ilvl w:val="0"/>
          <w:numId w:val="5"/>
        </w:numPr>
        <w:jc w:val="both"/>
        <w:rPr>
          <w:rFonts w:ascii="Arial" w:hAnsi="Arial"/>
        </w:rPr>
      </w:pPr>
      <w:r>
        <w:rPr>
          <w:rFonts w:ascii="Arial" w:hAnsi="Arial"/>
        </w:rPr>
        <w:t>Service of advisory letters, warnings, Statutory Notices or prohibitions detailing non-compliance;</w:t>
      </w:r>
    </w:p>
    <w:p w:rsidR="007E4CCB" w:rsidRDefault="007E4CCB" w:rsidP="007E4CCB">
      <w:pPr>
        <w:numPr>
          <w:ilvl w:val="0"/>
          <w:numId w:val="5"/>
        </w:numPr>
        <w:jc w:val="both"/>
        <w:rPr>
          <w:rFonts w:ascii="Arial" w:hAnsi="Arial"/>
        </w:rPr>
      </w:pPr>
      <w:r>
        <w:rPr>
          <w:rFonts w:ascii="Arial" w:hAnsi="Arial"/>
        </w:rPr>
        <w:t>Enforcement actions including, but not limited to, formal action, seizure of documents or goods, closure of premises, caution, prosecution and/or injunction.</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Immediate, without Notice, enforcement action may be taken, but only where deemed necessary, reasonable and proportionate.</w:t>
      </w:r>
    </w:p>
    <w:p w:rsidR="007E4CCB" w:rsidRDefault="007E4CCB" w:rsidP="007E4CCB">
      <w:pPr>
        <w:jc w:val="both"/>
        <w:rPr>
          <w:rFonts w:ascii="Arial" w:hAnsi="Arial"/>
        </w:rPr>
      </w:pPr>
    </w:p>
    <w:p w:rsidR="007E4CCB" w:rsidRDefault="007E4CCB" w:rsidP="007E4CCB">
      <w:pPr>
        <w:pStyle w:val="Heading2"/>
        <w:jc w:val="both"/>
      </w:pPr>
      <w:r>
        <w:t>Enforcement Actions</w:t>
      </w:r>
    </w:p>
    <w:p w:rsidR="007E4CCB" w:rsidRDefault="007E4CCB" w:rsidP="007E4CCB">
      <w:pPr>
        <w:pStyle w:val="Header"/>
        <w:tabs>
          <w:tab w:val="clear" w:pos="4153"/>
          <w:tab w:val="clear" w:pos="8306"/>
        </w:tabs>
        <w:rPr>
          <w:rFonts w:ascii="Arial" w:hAnsi="Arial"/>
        </w:rPr>
      </w:pPr>
    </w:p>
    <w:p w:rsidR="007E4CCB" w:rsidRDefault="007E4CCB" w:rsidP="007E4CCB">
      <w:pPr>
        <w:jc w:val="both"/>
        <w:rPr>
          <w:rFonts w:ascii="Arial" w:hAnsi="Arial"/>
        </w:rPr>
      </w:pPr>
      <w:r>
        <w:rPr>
          <w:rFonts w:ascii="Arial" w:hAnsi="Arial"/>
        </w:rPr>
        <w:t>The decision to use enforcement action will be taken on a case by case basis and to ensure consistency of approach, in accordance with this and any other more specific policies, which may be applicable.  The action taken, which may be immediate, will be proportionate to the gravity and nature of the non-compliance.  Factors that will be taken into consideration include, but are not limited to: -</w:t>
      </w:r>
    </w:p>
    <w:p w:rsidR="007E4CCB" w:rsidRDefault="007E4CCB" w:rsidP="007E4CCB">
      <w:pPr>
        <w:jc w:val="both"/>
        <w:rPr>
          <w:rFonts w:ascii="Arial" w:hAnsi="Arial"/>
        </w:rPr>
      </w:pPr>
    </w:p>
    <w:p w:rsidR="007E4CCB" w:rsidRDefault="007E4CCB" w:rsidP="007E4CCB">
      <w:pPr>
        <w:numPr>
          <w:ilvl w:val="0"/>
          <w:numId w:val="6"/>
        </w:numPr>
        <w:jc w:val="both"/>
        <w:rPr>
          <w:rFonts w:ascii="Arial" w:hAnsi="Arial"/>
        </w:rPr>
      </w:pPr>
      <w:r>
        <w:rPr>
          <w:rFonts w:ascii="Arial" w:hAnsi="Arial"/>
        </w:rPr>
        <w:t>The risk that the non-compliance poses to the safety, health or economic welfare of the public at large or to individuals;</w:t>
      </w:r>
    </w:p>
    <w:p w:rsidR="007E4CCB" w:rsidRDefault="007E4CCB" w:rsidP="007E4CCB">
      <w:pPr>
        <w:numPr>
          <w:ilvl w:val="0"/>
          <w:numId w:val="6"/>
        </w:numPr>
        <w:jc w:val="both"/>
        <w:rPr>
          <w:rFonts w:ascii="Arial" w:hAnsi="Arial"/>
        </w:rPr>
      </w:pPr>
      <w:r>
        <w:rPr>
          <w:rFonts w:ascii="Arial" w:hAnsi="Arial"/>
        </w:rPr>
        <w:t>Evidence that suggests that there was pre-mediation in the commission of an offence;</w:t>
      </w:r>
    </w:p>
    <w:p w:rsidR="007E4CCB" w:rsidRDefault="007E4CCB" w:rsidP="007E4CCB">
      <w:pPr>
        <w:numPr>
          <w:ilvl w:val="0"/>
          <w:numId w:val="6"/>
        </w:numPr>
        <w:jc w:val="both"/>
        <w:rPr>
          <w:rFonts w:ascii="Arial" w:hAnsi="Arial"/>
        </w:rPr>
      </w:pPr>
      <w:r>
        <w:rPr>
          <w:rFonts w:ascii="Arial" w:hAnsi="Arial"/>
        </w:rPr>
        <w:t>The alleged offence involved a failure to comply in full or in part with the requirements of a statutory Notice or Order;</w:t>
      </w:r>
    </w:p>
    <w:p w:rsidR="007E4CCB" w:rsidRDefault="007E4CCB" w:rsidP="007E4CCB">
      <w:pPr>
        <w:numPr>
          <w:ilvl w:val="0"/>
          <w:numId w:val="6"/>
        </w:numPr>
        <w:jc w:val="both"/>
        <w:rPr>
          <w:rFonts w:ascii="Arial" w:hAnsi="Arial"/>
        </w:rPr>
      </w:pPr>
      <w:r>
        <w:rPr>
          <w:rFonts w:ascii="Arial" w:hAnsi="Arial"/>
        </w:rPr>
        <w:t>There is a history of previous warnings or the commission of similar offences;</w:t>
      </w:r>
    </w:p>
    <w:p w:rsidR="007E4CCB" w:rsidRDefault="007E4CCB" w:rsidP="007E4CCB">
      <w:pPr>
        <w:numPr>
          <w:ilvl w:val="0"/>
          <w:numId w:val="6"/>
        </w:numPr>
        <w:jc w:val="both"/>
        <w:rPr>
          <w:rFonts w:ascii="Arial" w:hAnsi="Arial"/>
        </w:rPr>
      </w:pPr>
      <w:r>
        <w:rPr>
          <w:rFonts w:ascii="Arial" w:hAnsi="Arial"/>
        </w:rPr>
        <w:t>Aggravated circumstances such as obstruction of an officer or aggressive behaviour towards the public;</w:t>
      </w:r>
    </w:p>
    <w:p w:rsidR="007E4CCB" w:rsidRDefault="007E4CCB" w:rsidP="007E4CCB">
      <w:pPr>
        <w:numPr>
          <w:ilvl w:val="0"/>
          <w:numId w:val="6"/>
        </w:numPr>
        <w:jc w:val="both"/>
        <w:rPr>
          <w:rFonts w:ascii="Arial" w:hAnsi="Arial"/>
        </w:rPr>
      </w:pPr>
      <w:r>
        <w:rPr>
          <w:rFonts w:ascii="Arial" w:hAnsi="Arial"/>
        </w:rPr>
        <w:t>The offence, although not serious itself, is widespread in the area where it is committed;</w:t>
      </w:r>
    </w:p>
    <w:p w:rsidR="007E4CCB" w:rsidRDefault="007E4CCB" w:rsidP="007E4CCB">
      <w:pPr>
        <w:numPr>
          <w:ilvl w:val="0"/>
          <w:numId w:val="6"/>
        </w:numPr>
        <w:jc w:val="both"/>
        <w:rPr>
          <w:rFonts w:ascii="Arial" w:hAnsi="Arial"/>
        </w:rPr>
      </w:pPr>
      <w:r>
        <w:rPr>
          <w:rFonts w:ascii="Arial" w:hAnsi="Arial"/>
        </w:rPr>
        <w:t>Death was a result of a breach of legislation;</w:t>
      </w:r>
    </w:p>
    <w:p w:rsidR="007E4CCB" w:rsidRDefault="007E4CCB" w:rsidP="007E4CCB">
      <w:pPr>
        <w:numPr>
          <w:ilvl w:val="0"/>
          <w:numId w:val="6"/>
        </w:numPr>
        <w:jc w:val="both"/>
        <w:rPr>
          <w:rFonts w:ascii="Arial" w:hAnsi="Arial"/>
        </w:rPr>
      </w:pPr>
      <w:r>
        <w:rPr>
          <w:rFonts w:ascii="Arial" w:hAnsi="Arial"/>
        </w:rPr>
        <w:t>The gravity of an alleged offence, taken together with the seriousness of any actual or potential harm;</w:t>
      </w:r>
    </w:p>
    <w:p w:rsidR="007E4CCB" w:rsidRDefault="007E4CCB" w:rsidP="007E4CCB">
      <w:pPr>
        <w:numPr>
          <w:ilvl w:val="0"/>
          <w:numId w:val="6"/>
        </w:numPr>
        <w:jc w:val="both"/>
        <w:rPr>
          <w:rFonts w:ascii="Arial" w:hAnsi="Arial"/>
        </w:rPr>
      </w:pPr>
      <w:r>
        <w:rPr>
          <w:rFonts w:ascii="Arial" w:hAnsi="Arial"/>
        </w:rPr>
        <w:t>The general record and approach of the offender;</w:t>
      </w:r>
    </w:p>
    <w:p w:rsidR="007E4CCB" w:rsidRDefault="007E4CCB" w:rsidP="007E4CCB">
      <w:pPr>
        <w:numPr>
          <w:ilvl w:val="0"/>
          <w:numId w:val="6"/>
        </w:numPr>
        <w:jc w:val="both"/>
        <w:rPr>
          <w:rFonts w:ascii="Arial" w:hAnsi="Arial"/>
        </w:rPr>
      </w:pPr>
      <w:r>
        <w:rPr>
          <w:rFonts w:ascii="Arial" w:hAnsi="Arial"/>
        </w:rPr>
        <w:t>There has been reckless disregard of health and safety requirements;</w:t>
      </w:r>
    </w:p>
    <w:p w:rsidR="007E4CCB" w:rsidRDefault="007E4CCB" w:rsidP="007E4CCB">
      <w:pPr>
        <w:numPr>
          <w:ilvl w:val="0"/>
          <w:numId w:val="6"/>
        </w:numPr>
        <w:jc w:val="both"/>
        <w:rPr>
          <w:rFonts w:ascii="Arial" w:hAnsi="Arial"/>
        </w:rPr>
      </w:pPr>
      <w:r>
        <w:rPr>
          <w:rFonts w:ascii="Arial" w:hAnsi="Arial"/>
        </w:rPr>
        <w:t>There has been a repetition of a breach that was subject to a formal caution;</w:t>
      </w:r>
    </w:p>
    <w:p w:rsidR="007E4CCB" w:rsidRDefault="007E4CCB" w:rsidP="007E4CCB">
      <w:pPr>
        <w:numPr>
          <w:ilvl w:val="0"/>
          <w:numId w:val="6"/>
        </w:numPr>
        <w:jc w:val="both"/>
        <w:rPr>
          <w:rFonts w:ascii="Arial" w:hAnsi="Arial"/>
        </w:rPr>
      </w:pPr>
      <w:r>
        <w:rPr>
          <w:rFonts w:ascii="Arial" w:hAnsi="Arial"/>
        </w:rPr>
        <w:t>False information has been supplied wilfully, or there has been intent to deceive.</w:t>
      </w:r>
    </w:p>
    <w:p w:rsidR="007E4CCB" w:rsidRDefault="007E4CCB" w:rsidP="007E4CCB">
      <w:pPr>
        <w:jc w:val="both"/>
        <w:rPr>
          <w:rFonts w:ascii="Arial" w:hAnsi="Arial"/>
          <w:b/>
        </w:rPr>
      </w:pPr>
    </w:p>
    <w:p w:rsidR="00AC364A" w:rsidRDefault="00AC364A" w:rsidP="007E4CCB">
      <w:pPr>
        <w:jc w:val="both"/>
        <w:rPr>
          <w:rFonts w:ascii="Arial" w:hAnsi="Arial"/>
          <w:b/>
        </w:rPr>
      </w:pPr>
    </w:p>
    <w:p w:rsidR="007E4CCB" w:rsidRDefault="007E4CCB" w:rsidP="008838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b/>
        </w:rPr>
      </w:pPr>
      <w:r>
        <w:rPr>
          <w:rFonts w:ascii="Arial" w:hAnsi="Arial"/>
          <w:b/>
        </w:rPr>
        <w:t>Legal and Policy Context</w:t>
      </w:r>
    </w:p>
    <w:p w:rsidR="007E4CCB" w:rsidRDefault="007E4CCB" w:rsidP="007E4CCB">
      <w:pPr>
        <w:jc w:val="both"/>
        <w:rPr>
          <w:rFonts w:ascii="Arial" w:hAnsi="Arial"/>
        </w:rPr>
      </w:pPr>
    </w:p>
    <w:p w:rsidR="007E4CCB" w:rsidRDefault="007E4CCB" w:rsidP="007E4CCB">
      <w:pPr>
        <w:rPr>
          <w:rFonts w:ascii="Arial" w:hAnsi="Arial"/>
        </w:rPr>
      </w:pPr>
      <w:r>
        <w:rPr>
          <w:rFonts w:ascii="Arial" w:hAnsi="Arial"/>
        </w:rPr>
        <w:lastRenderedPageBreak/>
        <w:t>Enforcement actions are taken within the context of a legal and policy framework.  Council enforcement services will carry out their enforcement-related work with due regard to the Enforcement Concordat.  This concordat arises from a Central Government initiative and has been adopted by the Council.  The Concordat lays out the principles of good enforcement.  These are: -</w:t>
      </w:r>
    </w:p>
    <w:p w:rsidR="007E4CCB" w:rsidRDefault="007E4CCB" w:rsidP="007E4CCB">
      <w:pPr>
        <w:jc w:val="both"/>
        <w:rPr>
          <w:rFonts w:ascii="Arial" w:hAnsi="Arial"/>
        </w:rPr>
      </w:pPr>
    </w:p>
    <w:p w:rsidR="007E4CCB" w:rsidRPr="008838F2" w:rsidRDefault="007E4CCB" w:rsidP="008838F2">
      <w:pPr>
        <w:pStyle w:val="ListParagraph"/>
        <w:numPr>
          <w:ilvl w:val="0"/>
          <w:numId w:val="38"/>
        </w:numPr>
        <w:jc w:val="both"/>
        <w:rPr>
          <w:rFonts w:ascii="Arial" w:hAnsi="Arial"/>
        </w:rPr>
      </w:pPr>
      <w:r w:rsidRPr="008838F2">
        <w:rPr>
          <w:rFonts w:ascii="Arial" w:hAnsi="Arial"/>
        </w:rPr>
        <w:t>Publishing clear standards, setting out the level of service and performance that the public and businesses can expect to receive;</w:t>
      </w:r>
    </w:p>
    <w:p w:rsidR="007E4CCB" w:rsidRPr="008838F2" w:rsidRDefault="007E4CCB" w:rsidP="008838F2">
      <w:pPr>
        <w:pStyle w:val="ListParagraph"/>
        <w:numPr>
          <w:ilvl w:val="0"/>
          <w:numId w:val="38"/>
        </w:numPr>
        <w:jc w:val="both"/>
        <w:rPr>
          <w:rFonts w:ascii="Arial" w:hAnsi="Arial"/>
        </w:rPr>
      </w:pPr>
      <w:r w:rsidRPr="008838F2">
        <w:rPr>
          <w:rFonts w:ascii="Arial" w:hAnsi="Arial"/>
        </w:rPr>
        <w:t>Dealing with the public and the business in an open and honest way;</w:t>
      </w:r>
    </w:p>
    <w:p w:rsidR="007E4CCB" w:rsidRPr="008838F2" w:rsidRDefault="007E4CCB" w:rsidP="008838F2">
      <w:pPr>
        <w:pStyle w:val="ListParagraph"/>
        <w:numPr>
          <w:ilvl w:val="0"/>
          <w:numId w:val="38"/>
        </w:numPr>
        <w:jc w:val="both"/>
        <w:rPr>
          <w:rFonts w:ascii="Arial" w:hAnsi="Arial"/>
        </w:rPr>
      </w:pPr>
      <w:r w:rsidRPr="008838F2">
        <w:rPr>
          <w:rFonts w:ascii="Arial" w:hAnsi="Arial"/>
        </w:rPr>
        <w:t>Providing a courteous, efficient and helpful service;</w:t>
      </w:r>
    </w:p>
    <w:p w:rsidR="007E4CCB" w:rsidRPr="008838F2" w:rsidRDefault="007E4CCB" w:rsidP="008838F2">
      <w:pPr>
        <w:pStyle w:val="ListParagraph"/>
        <w:ind w:left="1080"/>
        <w:jc w:val="both"/>
        <w:rPr>
          <w:rFonts w:ascii="Arial" w:hAnsi="Arial"/>
        </w:rPr>
      </w:pPr>
      <w:r w:rsidRPr="008838F2">
        <w:rPr>
          <w:rFonts w:ascii="Arial" w:hAnsi="Arial"/>
        </w:rPr>
        <w:t>Responding promptly and positively to complaints about the service;</w:t>
      </w:r>
    </w:p>
    <w:p w:rsidR="007E4CCB" w:rsidRPr="008838F2" w:rsidRDefault="007E4CCB" w:rsidP="008838F2">
      <w:pPr>
        <w:pStyle w:val="ListParagraph"/>
        <w:numPr>
          <w:ilvl w:val="0"/>
          <w:numId w:val="38"/>
        </w:numPr>
        <w:jc w:val="both"/>
        <w:rPr>
          <w:rFonts w:ascii="Arial" w:hAnsi="Arial"/>
        </w:rPr>
      </w:pPr>
      <w:r w:rsidRPr="008838F2">
        <w:rPr>
          <w:rFonts w:ascii="Arial" w:hAnsi="Arial"/>
        </w:rPr>
        <w:t>Ensuring that enforcement action is proportionate to the risks to the public;</w:t>
      </w:r>
    </w:p>
    <w:p w:rsidR="007E4CCB" w:rsidRPr="008838F2" w:rsidRDefault="007E4CCB" w:rsidP="008838F2">
      <w:pPr>
        <w:pStyle w:val="ListParagraph"/>
        <w:numPr>
          <w:ilvl w:val="0"/>
          <w:numId w:val="38"/>
        </w:numPr>
        <w:jc w:val="both"/>
        <w:rPr>
          <w:rFonts w:ascii="Arial" w:hAnsi="Arial"/>
        </w:rPr>
      </w:pPr>
      <w:r w:rsidRPr="008838F2">
        <w:rPr>
          <w:rFonts w:ascii="Arial" w:hAnsi="Arial"/>
        </w:rPr>
        <w:t>Carrying out duties in a fair, equitable and consistent manner.</w:t>
      </w:r>
    </w:p>
    <w:p w:rsidR="007E4CCB" w:rsidRPr="0014456A" w:rsidRDefault="007E4CCB" w:rsidP="007E4CCB">
      <w:pPr>
        <w:rPr>
          <w:rFonts w:ascii="Arial" w:hAnsi="Arial"/>
        </w:rPr>
      </w:pPr>
    </w:p>
    <w:p w:rsidR="007E4CCB" w:rsidRDefault="007E4CCB" w:rsidP="007E4CCB">
      <w:pPr>
        <w:rPr>
          <w:rFonts w:ascii="Arial" w:hAnsi="Arial"/>
        </w:rPr>
      </w:pPr>
      <w:r>
        <w:rPr>
          <w:rFonts w:ascii="Arial" w:hAnsi="Arial"/>
        </w:rPr>
        <w:t>In approving this enforcement policy and when setting service-specific enforcement requirements, in respect of those local authorities’ functions specified in Part 3 of the Schedule to the Legislative and Regulatory Reform (Regulated Functions) Order 2007, the Council had, and will continue to have, regard to the statutory Regulators’ Compliance Code, issued by the Minister of State for the Department for Business, Enterprise and Regulatory Reform under Section 22 (1) of the Legislative and Regulatory Reform Act 2006.  This will also apply to any further functions to which the said code might be applied.</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Service-specific risk-rated inspection policies will be set, in respect of those functions, which are considered deserving of co-ordinated monitoring.</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Any decision to prosecute will be taken in accordance with the Code for Crown Prosecutors.  A fully copy of the code is available from: -</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The Crown Prosecution Service London</w:t>
      </w:r>
    </w:p>
    <w:p w:rsidR="007E4CCB" w:rsidRDefault="007E4CCB" w:rsidP="007E4CCB">
      <w:pPr>
        <w:jc w:val="both"/>
        <w:rPr>
          <w:rFonts w:ascii="Arial" w:hAnsi="Arial"/>
        </w:rPr>
      </w:pPr>
      <w:r>
        <w:rPr>
          <w:rFonts w:ascii="Arial" w:hAnsi="Arial"/>
        </w:rPr>
        <w:t xml:space="preserve">50 Ludgate Hill </w:t>
      </w:r>
    </w:p>
    <w:p w:rsidR="007E4CCB" w:rsidRDefault="007E4CCB" w:rsidP="007E4CCB">
      <w:pPr>
        <w:jc w:val="both"/>
        <w:rPr>
          <w:rFonts w:ascii="Arial" w:hAnsi="Arial"/>
        </w:rPr>
      </w:pPr>
      <w:r>
        <w:rPr>
          <w:rFonts w:ascii="Arial" w:hAnsi="Arial"/>
        </w:rPr>
        <w:t>London</w:t>
      </w:r>
    </w:p>
    <w:p w:rsidR="007E4CCB" w:rsidRDefault="007E4CCB" w:rsidP="007E4CCB">
      <w:pPr>
        <w:jc w:val="both"/>
        <w:rPr>
          <w:rFonts w:ascii="Arial" w:hAnsi="Arial"/>
        </w:rPr>
      </w:pPr>
      <w:r>
        <w:rPr>
          <w:rFonts w:ascii="Arial" w:hAnsi="Arial"/>
        </w:rPr>
        <w:t>EC4M 7EX</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Tel. No. 020 7796 8000</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E-mail: www.cps.gov.uk/Home/CodeForCrownProsecutors</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Enforcement decisions and actions will be made with due regard to the provisions of: -</w:t>
      </w:r>
    </w:p>
    <w:p w:rsidR="007E4CCB" w:rsidRDefault="007E4CCB" w:rsidP="007E4CCB">
      <w:pPr>
        <w:jc w:val="both"/>
        <w:rPr>
          <w:rFonts w:ascii="Arial" w:hAnsi="Arial"/>
        </w:rPr>
      </w:pPr>
    </w:p>
    <w:p w:rsidR="007E4CCB" w:rsidRPr="008838F2" w:rsidRDefault="007E4CCB" w:rsidP="008838F2">
      <w:pPr>
        <w:pStyle w:val="ListParagraph"/>
        <w:numPr>
          <w:ilvl w:val="0"/>
          <w:numId w:val="37"/>
        </w:numPr>
        <w:jc w:val="both"/>
        <w:rPr>
          <w:rFonts w:ascii="Arial" w:hAnsi="Arial"/>
        </w:rPr>
      </w:pPr>
      <w:r w:rsidRPr="008838F2">
        <w:rPr>
          <w:rFonts w:ascii="Arial" w:hAnsi="Arial"/>
        </w:rPr>
        <w:t>The Human Rights Act;</w:t>
      </w:r>
    </w:p>
    <w:p w:rsidR="007E4CCB" w:rsidRPr="008838F2" w:rsidRDefault="007E4CCB" w:rsidP="008838F2">
      <w:pPr>
        <w:pStyle w:val="ListParagraph"/>
        <w:numPr>
          <w:ilvl w:val="0"/>
          <w:numId w:val="37"/>
        </w:numPr>
        <w:jc w:val="both"/>
        <w:rPr>
          <w:rFonts w:ascii="Arial" w:hAnsi="Arial"/>
        </w:rPr>
      </w:pPr>
      <w:r w:rsidRPr="008838F2">
        <w:rPr>
          <w:rFonts w:ascii="Arial" w:hAnsi="Arial"/>
        </w:rPr>
        <w:t>The Crime &amp; Disorder Act;</w:t>
      </w:r>
    </w:p>
    <w:p w:rsidR="007E4CCB" w:rsidRPr="008838F2" w:rsidRDefault="007E4CCB" w:rsidP="008838F2">
      <w:pPr>
        <w:pStyle w:val="ListParagraph"/>
        <w:numPr>
          <w:ilvl w:val="0"/>
          <w:numId w:val="37"/>
        </w:numPr>
        <w:jc w:val="both"/>
        <w:rPr>
          <w:rFonts w:ascii="Arial" w:hAnsi="Arial"/>
        </w:rPr>
      </w:pPr>
      <w:r w:rsidRPr="008838F2">
        <w:rPr>
          <w:rFonts w:ascii="Arial" w:hAnsi="Arial"/>
        </w:rPr>
        <w:t>Equal rights and anti-discrimination legislation;</w:t>
      </w:r>
    </w:p>
    <w:p w:rsidR="007E4CCB" w:rsidRPr="008838F2" w:rsidRDefault="007E4CCB" w:rsidP="008838F2">
      <w:pPr>
        <w:pStyle w:val="ListParagraph"/>
        <w:numPr>
          <w:ilvl w:val="0"/>
          <w:numId w:val="37"/>
        </w:numPr>
        <w:jc w:val="both"/>
        <w:rPr>
          <w:rFonts w:ascii="Arial" w:hAnsi="Arial"/>
        </w:rPr>
      </w:pPr>
      <w:r w:rsidRPr="008838F2">
        <w:rPr>
          <w:rFonts w:ascii="Arial" w:hAnsi="Arial"/>
        </w:rPr>
        <w:t>Service-specific legislation;</w:t>
      </w:r>
    </w:p>
    <w:p w:rsidR="007E4CCB" w:rsidRPr="008838F2" w:rsidRDefault="007E4CCB" w:rsidP="008838F2">
      <w:pPr>
        <w:pStyle w:val="ListParagraph"/>
        <w:numPr>
          <w:ilvl w:val="0"/>
          <w:numId w:val="37"/>
        </w:numPr>
        <w:jc w:val="both"/>
        <w:rPr>
          <w:rFonts w:ascii="Arial" w:hAnsi="Arial"/>
        </w:rPr>
      </w:pPr>
      <w:r w:rsidRPr="008838F2">
        <w:rPr>
          <w:rFonts w:ascii="Arial" w:hAnsi="Arial"/>
        </w:rPr>
        <w:t>All other relevant legislation applicable from time to time.</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Information concerning non-compliance may be shared with other enforcement agencies.  Any such action will only be undertaken in the public interest and in compliance with the Data Protection Act 1998.</w:t>
      </w:r>
    </w:p>
    <w:p w:rsidR="007E4CCB" w:rsidRDefault="007E4CCB" w:rsidP="007E4CCB">
      <w:pPr>
        <w:jc w:val="both"/>
        <w:rPr>
          <w:rFonts w:ascii="Arial" w:hAnsi="Arial"/>
        </w:rPr>
      </w:pPr>
    </w:p>
    <w:p w:rsidR="007E4CCB" w:rsidRDefault="007E4CCB" w:rsidP="008838F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pPr>
      <w:r>
        <w:lastRenderedPageBreak/>
        <w:t>Authorisation of Officers</w:t>
      </w:r>
    </w:p>
    <w:p w:rsidR="007E4CCB" w:rsidRDefault="007E4CCB" w:rsidP="007E4CCB">
      <w:pPr>
        <w:jc w:val="both"/>
        <w:rPr>
          <w:rFonts w:ascii="Arial" w:hAnsi="Arial"/>
        </w:rPr>
      </w:pPr>
    </w:p>
    <w:p w:rsidR="007E4CCB" w:rsidRDefault="007E4CCB" w:rsidP="007E4CCB">
      <w:pPr>
        <w:rPr>
          <w:rFonts w:ascii="Arial" w:hAnsi="Arial"/>
        </w:rPr>
      </w:pPr>
      <w:r>
        <w:rPr>
          <w:rFonts w:ascii="Arial" w:hAnsi="Arial"/>
        </w:rPr>
        <w:t>Only officers who are competent by training, qualification and/or experience will be authorised to take enforcement action. Officers will also have sufficient training and understanding of this enforcement policy to ensure a consistent approach to their duties.  Officers are required to show their written authorisation on demand.</w:t>
      </w:r>
    </w:p>
    <w:p w:rsidR="007E4CCB" w:rsidRDefault="007E4CCB" w:rsidP="007E4CCB">
      <w:pPr>
        <w:jc w:val="both"/>
        <w:rPr>
          <w:rFonts w:ascii="Arial" w:hAnsi="Arial"/>
        </w:rPr>
      </w:pP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J W Mann</w:t>
      </w:r>
    </w:p>
    <w:p w:rsidR="007E4CCB" w:rsidRDefault="007E4CCB" w:rsidP="007E4CCB">
      <w:pPr>
        <w:jc w:val="both"/>
        <w:rPr>
          <w:rFonts w:ascii="Arial" w:hAnsi="Arial"/>
        </w:rPr>
      </w:pPr>
      <w:r>
        <w:rPr>
          <w:rFonts w:ascii="Arial" w:hAnsi="Arial"/>
        </w:rPr>
        <w:t>Head of Environmental Health &amp; Housing Services</w:t>
      </w:r>
    </w:p>
    <w:p w:rsidR="007E4CCB" w:rsidRDefault="007E4CCB" w:rsidP="007E4CCB">
      <w:pPr>
        <w:jc w:val="both"/>
        <w:rPr>
          <w:rFonts w:ascii="Arial" w:hAnsi="Arial"/>
        </w:rPr>
      </w:pPr>
      <w:r>
        <w:rPr>
          <w:rFonts w:ascii="Arial" w:hAnsi="Arial"/>
        </w:rPr>
        <w:t>North Devon Council</w:t>
      </w:r>
    </w:p>
    <w:p w:rsidR="008838F2" w:rsidRDefault="008838F2" w:rsidP="007E4CCB">
      <w:pPr>
        <w:jc w:val="both"/>
        <w:rPr>
          <w:rFonts w:ascii="Arial" w:hAnsi="Arial"/>
        </w:rPr>
      </w:pPr>
      <w:r>
        <w:rPr>
          <w:rFonts w:ascii="Arial" w:hAnsi="Arial"/>
        </w:rPr>
        <w:t xml:space="preserve">Lynton House </w:t>
      </w:r>
    </w:p>
    <w:p w:rsidR="008838F2" w:rsidRDefault="008838F2" w:rsidP="007E4CCB">
      <w:pPr>
        <w:jc w:val="both"/>
        <w:rPr>
          <w:rFonts w:ascii="Arial" w:hAnsi="Arial"/>
        </w:rPr>
      </w:pPr>
      <w:r>
        <w:rPr>
          <w:rFonts w:ascii="Arial" w:hAnsi="Arial"/>
        </w:rPr>
        <w:t>Commercial Road</w:t>
      </w:r>
    </w:p>
    <w:p w:rsidR="007E4CCB" w:rsidRDefault="007E4CCB" w:rsidP="007E4CCB">
      <w:pPr>
        <w:jc w:val="both"/>
        <w:rPr>
          <w:rFonts w:ascii="Arial" w:hAnsi="Arial"/>
        </w:rPr>
      </w:pPr>
      <w:r>
        <w:rPr>
          <w:rFonts w:ascii="Arial" w:hAnsi="Arial"/>
        </w:rPr>
        <w:t>Barnstaple</w:t>
      </w:r>
    </w:p>
    <w:p w:rsidR="007E4CCB" w:rsidRDefault="007E4CCB" w:rsidP="007E4CCB">
      <w:pPr>
        <w:jc w:val="both"/>
        <w:rPr>
          <w:rFonts w:ascii="Arial" w:hAnsi="Arial"/>
        </w:rPr>
      </w:pPr>
      <w:r>
        <w:rPr>
          <w:rFonts w:ascii="Arial" w:hAnsi="Arial"/>
        </w:rPr>
        <w:t>North Devon</w:t>
      </w:r>
    </w:p>
    <w:p w:rsidR="007E4CCB" w:rsidRDefault="007E4CCB" w:rsidP="007E4CCB">
      <w:pPr>
        <w:jc w:val="both"/>
        <w:rPr>
          <w:rFonts w:ascii="Arial" w:hAnsi="Arial"/>
        </w:rPr>
      </w:pPr>
      <w:r>
        <w:rPr>
          <w:rFonts w:ascii="Arial" w:hAnsi="Arial"/>
        </w:rPr>
        <w:t xml:space="preserve">EX31 </w:t>
      </w:r>
      <w:r w:rsidR="008838F2">
        <w:rPr>
          <w:rFonts w:ascii="Arial" w:hAnsi="Arial"/>
        </w:rPr>
        <w:t>1DG</w:t>
      </w:r>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 xml:space="preserve">E-mail: </w:t>
      </w:r>
      <w:hyperlink r:id="rId19" w:history="1">
        <w:r>
          <w:rPr>
            <w:rStyle w:val="Hyperlink"/>
            <w:rFonts w:ascii="Arial" w:hAnsi="Arial"/>
          </w:rPr>
          <w:t>customerservices@northdevon.gov.uk</w:t>
        </w:r>
      </w:hyperlink>
    </w:p>
    <w:p w:rsidR="007E4CCB" w:rsidRDefault="007E4CCB" w:rsidP="007E4CCB">
      <w:pPr>
        <w:jc w:val="both"/>
        <w:rPr>
          <w:rFonts w:ascii="Arial" w:hAnsi="Arial"/>
        </w:rPr>
      </w:pPr>
    </w:p>
    <w:p w:rsidR="007E4CCB" w:rsidRDefault="007E4CCB" w:rsidP="007E4CCB">
      <w:pPr>
        <w:jc w:val="both"/>
        <w:rPr>
          <w:rFonts w:ascii="Arial" w:hAnsi="Arial"/>
        </w:rPr>
      </w:pPr>
      <w:r>
        <w:rPr>
          <w:rFonts w:ascii="Arial" w:hAnsi="Arial"/>
        </w:rPr>
        <w:t>Complaints concerning the application of this enforcement policy are dealt with in accordance with the Council’s customer complaints’ procedure.  Details of the procedure are available from the Customer Services Unit on tel. no. (01271) 388870.</w:t>
      </w:r>
    </w:p>
    <w:p w:rsidR="007E4CCB" w:rsidRDefault="007E4CCB" w:rsidP="007E4CCB">
      <w:pPr>
        <w:jc w:val="both"/>
        <w:rPr>
          <w:rFonts w:ascii="Arial" w:hAnsi="Arial"/>
        </w:rPr>
        <w:sectPr w:rsidR="007E4CCB" w:rsidSect="00EC5160">
          <w:pgSz w:w="11907" w:h="16840" w:code="9"/>
          <w:pgMar w:top="851" w:right="1531" w:bottom="1134" w:left="1588" w:header="720" w:footer="720" w:gutter="0"/>
          <w:cols w:space="720"/>
        </w:sectPr>
      </w:pPr>
    </w:p>
    <w:p w:rsidR="007E4CCB" w:rsidRDefault="007E4CCB" w:rsidP="007E4CCB">
      <w:pPr>
        <w:pStyle w:val="Heading1"/>
        <w:jc w:val="right"/>
        <w:rPr>
          <w:b w:val="0"/>
        </w:rPr>
      </w:pPr>
      <w:r>
        <w:rPr>
          <w:b w:val="0"/>
        </w:rPr>
        <w:lastRenderedPageBreak/>
        <w:t>APPENDIX 6</w:t>
      </w:r>
    </w:p>
    <w:p w:rsidR="007E4CCB" w:rsidRDefault="007E4CCB" w:rsidP="007E4CCB">
      <w:pPr>
        <w:pStyle w:val="Title"/>
        <w:shd w:val="pct10" w:color="auto" w:fill="FFFFFF"/>
        <w:tabs>
          <w:tab w:val="left" w:pos="5387"/>
          <w:tab w:val="left" w:pos="7655"/>
        </w:tabs>
      </w:pPr>
      <w:r>
        <w:t>ENVIRONMENTAL HEALTH CUSTOMER CHARTER</w:t>
      </w:r>
    </w:p>
    <w:p w:rsidR="007E4CCB" w:rsidRDefault="007E4CCB" w:rsidP="007E4CCB">
      <w:pPr>
        <w:shd w:val="pct10" w:color="auto" w:fill="FFFFFF"/>
        <w:jc w:val="center"/>
        <w:rPr>
          <w:rFonts w:ascii="Arial" w:hAnsi="Arial"/>
          <w:b/>
          <w:sz w:val="28"/>
        </w:rPr>
      </w:pPr>
    </w:p>
    <w:p w:rsidR="007E4CCB" w:rsidRPr="004C5324" w:rsidRDefault="007E4CCB" w:rsidP="007E4CCB">
      <w:pPr>
        <w:shd w:val="pct10" w:color="auto" w:fill="FFFFFF"/>
        <w:jc w:val="center"/>
        <w:rPr>
          <w:rFonts w:ascii="Arial" w:hAnsi="Arial"/>
          <w:b/>
          <w:szCs w:val="24"/>
        </w:rPr>
      </w:pPr>
      <w:bookmarkStart w:id="12" w:name="rfstargets"/>
      <w:r w:rsidRPr="004C5324">
        <w:rPr>
          <w:rFonts w:ascii="Arial" w:hAnsi="Arial"/>
          <w:b/>
          <w:szCs w:val="24"/>
        </w:rPr>
        <w:t>REQUEST FOR SERVICE PERFORMANCE TARGETS</w:t>
      </w:r>
    </w:p>
    <w:bookmarkEnd w:id="12"/>
    <w:p w:rsidR="007E4CCB" w:rsidRPr="004C5324" w:rsidRDefault="007E4CCB" w:rsidP="007E4CCB">
      <w:pPr>
        <w:shd w:val="pct10" w:color="auto" w:fill="FFFFFF"/>
        <w:jc w:val="center"/>
        <w:rPr>
          <w:rFonts w:ascii="Arial" w:hAnsi="Arial"/>
          <w:b/>
          <w:szCs w:val="24"/>
        </w:rPr>
      </w:pPr>
    </w:p>
    <w:p w:rsidR="007E4CCB" w:rsidRDefault="007E4CCB" w:rsidP="007E4CCB">
      <w:pPr>
        <w:shd w:val="pct10" w:color="auto" w:fill="FFFFFF"/>
        <w:jc w:val="center"/>
        <w:rPr>
          <w:rFonts w:ascii="Arial" w:hAnsi="Arial"/>
          <w:b/>
        </w:rPr>
      </w:pPr>
      <w:r>
        <w:rPr>
          <w:rFonts w:ascii="Arial" w:hAnsi="Arial"/>
          <w:b/>
        </w:rPr>
        <w:t xml:space="preserve">Regulatory Services team </w:t>
      </w:r>
      <w:r>
        <w:rPr>
          <w:rFonts w:ascii="Arial" w:hAnsi="Arial"/>
          <w:b/>
          <w:i/>
        </w:rPr>
        <w:t>(Working days)</w:t>
      </w:r>
    </w:p>
    <w:p w:rsidR="007E4CCB" w:rsidRDefault="007E4CCB" w:rsidP="007E4CCB"/>
    <w:p w:rsidR="007E4CCB" w:rsidRPr="00740F48" w:rsidRDefault="007E4CCB" w:rsidP="007E4CCB">
      <w:pPr>
        <w:rPr>
          <w:rFonts w:ascii="Arial" w:hAnsi="Arial" w:cs="Arial"/>
          <w:szCs w:val="24"/>
        </w:rPr>
      </w:pPr>
      <w:r w:rsidRPr="00740F48">
        <w:rPr>
          <w:rFonts w:ascii="Arial" w:hAnsi="Arial" w:cs="Arial"/>
          <w:szCs w:val="24"/>
        </w:rPr>
        <w:t xml:space="preserve">                                                               First Response Target        Completion </w:t>
      </w:r>
    </w:p>
    <w:p w:rsidR="007E4CCB" w:rsidRPr="004C5324" w:rsidRDefault="007E4CCB" w:rsidP="007E4CCB">
      <w:pPr>
        <w:autoSpaceDE w:val="0"/>
        <w:autoSpaceDN w:val="0"/>
        <w:adjustRightInd w:val="0"/>
        <w:rPr>
          <w:rFonts w:ascii="Arial" w:hAnsi="Arial" w:cs="Arial"/>
          <w:b/>
          <w:bCs/>
          <w:sz w:val="22"/>
          <w:szCs w:val="22"/>
        </w:rPr>
      </w:pPr>
      <w:r w:rsidRPr="004C5324">
        <w:rPr>
          <w:rFonts w:ascii="Arial" w:hAnsi="Arial" w:cs="Arial"/>
          <w:b/>
          <w:bCs/>
          <w:sz w:val="22"/>
          <w:szCs w:val="22"/>
        </w:rPr>
        <w:t>General</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Pr>
          <w:rFonts w:ascii="Arial" w:hAnsi="Arial" w:cs="Arial"/>
          <w:sz w:val="22"/>
          <w:szCs w:val="22"/>
        </w:rPr>
        <w:t>Leaflet/Applic Reqst</w:t>
      </w:r>
      <w:r>
        <w:rPr>
          <w:rFonts w:ascii="Arial" w:hAnsi="Arial" w:cs="Arial"/>
          <w:sz w:val="22"/>
          <w:szCs w:val="22"/>
        </w:rPr>
        <w:tab/>
      </w:r>
      <w:r w:rsidRPr="004C5324">
        <w:rPr>
          <w:rFonts w:ascii="Arial" w:hAnsi="Arial" w:cs="Arial"/>
          <w:sz w:val="22"/>
          <w:szCs w:val="22"/>
        </w:rPr>
        <w:t>2</w:t>
      </w:r>
      <w:r>
        <w:rPr>
          <w:rFonts w:ascii="Arial" w:hAnsi="Arial" w:cs="Arial"/>
          <w:sz w:val="22"/>
          <w:szCs w:val="22"/>
        </w:rPr>
        <w:tab/>
      </w:r>
      <w:r w:rsidRPr="004C5324">
        <w:rPr>
          <w:rFonts w:ascii="Arial" w:hAnsi="Arial" w:cs="Arial"/>
          <w:sz w:val="22"/>
          <w:szCs w:val="22"/>
        </w:rPr>
        <w:t>5</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C147 Asbestos Enquiry</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10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C148 Education/Training</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C420 Freedom of Info Act Rqst</w:t>
      </w:r>
      <w:r>
        <w:rPr>
          <w:rFonts w:ascii="Arial" w:hAnsi="Arial" w:cs="Arial"/>
          <w:sz w:val="22"/>
          <w:szCs w:val="22"/>
        </w:rPr>
        <w:tab/>
      </w:r>
      <w:r w:rsidRPr="004C5324">
        <w:rPr>
          <w:rFonts w:ascii="Arial" w:hAnsi="Arial" w:cs="Arial"/>
          <w:sz w:val="22"/>
          <w:szCs w:val="22"/>
        </w:rPr>
        <w:t>10</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C437 Compliment - HLTH/FD/SAFETY</w:t>
      </w:r>
      <w:r>
        <w:rPr>
          <w:rFonts w:ascii="Arial" w:hAnsi="Arial" w:cs="Arial"/>
          <w:sz w:val="22"/>
          <w:szCs w:val="22"/>
        </w:rPr>
        <w:tab/>
      </w:r>
      <w:r w:rsidRPr="004C5324">
        <w:rPr>
          <w:rFonts w:ascii="Arial" w:hAnsi="Arial" w:cs="Arial"/>
          <w:sz w:val="22"/>
          <w:szCs w:val="22"/>
        </w:rPr>
        <w:t>No</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C521 Primary Authority Request</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65</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Pr>
          <w:rFonts w:ascii="Arial" w:hAnsi="Arial" w:cs="Arial"/>
          <w:sz w:val="22"/>
          <w:szCs w:val="22"/>
        </w:rPr>
        <w:t>Task: C587 Better Business f</w:t>
      </w:r>
      <w:r w:rsidRPr="004C5324">
        <w:rPr>
          <w:rFonts w:ascii="Arial" w:hAnsi="Arial" w:cs="Arial"/>
          <w:sz w:val="22"/>
          <w:szCs w:val="22"/>
        </w:rPr>
        <w:t xml:space="preserve">or All Query </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30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C588 Data Access Request</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20</w:t>
      </w:r>
    </w:p>
    <w:p w:rsidR="007E4CCB" w:rsidRPr="004C5324" w:rsidRDefault="007E4CCB" w:rsidP="007E4CCB">
      <w:pPr>
        <w:autoSpaceDE w:val="0"/>
        <w:autoSpaceDN w:val="0"/>
        <w:adjustRightInd w:val="0"/>
        <w:rPr>
          <w:rFonts w:ascii="Arial" w:hAnsi="Arial" w:cs="Arial"/>
          <w:sz w:val="22"/>
          <w:szCs w:val="22"/>
        </w:rPr>
      </w:pPr>
    </w:p>
    <w:p w:rsidR="007E4CCB" w:rsidRPr="004C5324" w:rsidRDefault="007E4CCB" w:rsidP="007E4CCB">
      <w:pPr>
        <w:tabs>
          <w:tab w:val="left" w:pos="5387"/>
        </w:tabs>
        <w:autoSpaceDE w:val="0"/>
        <w:autoSpaceDN w:val="0"/>
        <w:adjustRightInd w:val="0"/>
        <w:rPr>
          <w:rFonts w:ascii="Arial" w:hAnsi="Arial" w:cs="Arial"/>
          <w:b/>
          <w:bCs/>
          <w:sz w:val="22"/>
          <w:szCs w:val="22"/>
        </w:rPr>
      </w:pPr>
      <w:r w:rsidRPr="004C5324">
        <w:rPr>
          <w:rFonts w:ascii="Arial" w:hAnsi="Arial" w:cs="Arial"/>
          <w:b/>
          <w:bCs/>
          <w:sz w:val="22"/>
          <w:szCs w:val="22"/>
        </w:rPr>
        <w:t>Licensing</w:t>
      </w:r>
    </w:p>
    <w:p w:rsidR="007E4CCB" w:rsidRPr="004C5324" w:rsidRDefault="007E4CCB" w:rsidP="007E4CCB">
      <w:pPr>
        <w:tabs>
          <w:tab w:val="left" w:pos="5387"/>
          <w:tab w:val="left" w:pos="7655"/>
        </w:tabs>
        <w:autoSpaceDE w:val="0"/>
        <w:autoSpaceDN w:val="0"/>
        <w:adjustRightInd w:val="0"/>
        <w:rPr>
          <w:rFonts w:ascii="Arial" w:hAnsi="Arial" w:cs="Arial"/>
          <w:b/>
          <w:bCs/>
          <w:sz w:val="22"/>
          <w:szCs w:val="22"/>
        </w:rPr>
      </w:pPr>
      <w:r w:rsidRPr="004C5324">
        <w:rPr>
          <w:rFonts w:ascii="Arial" w:hAnsi="Arial" w:cs="Arial"/>
          <w:sz w:val="22"/>
          <w:szCs w:val="22"/>
        </w:rPr>
        <w:t>Task: C562 LA03 TEN Consultation</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3</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C428 LA03 Temp. Event Notice RFS</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C432 LA03 Resp Authority Consult'n</w:t>
      </w:r>
      <w:r>
        <w:rPr>
          <w:rFonts w:ascii="Arial" w:hAnsi="Arial" w:cs="Arial"/>
          <w:sz w:val="22"/>
          <w:szCs w:val="22"/>
        </w:rPr>
        <w:tab/>
      </w:r>
      <w:r w:rsidRPr="004C5324">
        <w:rPr>
          <w:rFonts w:ascii="Arial" w:hAnsi="Arial" w:cs="Arial"/>
          <w:sz w:val="22"/>
          <w:szCs w:val="22"/>
        </w:rPr>
        <w:t>20</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C218 Ear Piercing Unsatis</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C238 Tatooists Lic. Unsat</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C255 Electrolysis Unsatis</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C256 Acupuncture Lic App</w:t>
      </w:r>
      <w:r>
        <w:rPr>
          <w:rFonts w:ascii="Arial" w:hAnsi="Arial" w:cs="Arial"/>
          <w:sz w:val="22"/>
          <w:szCs w:val="22"/>
        </w:rPr>
        <w:tab/>
      </w:r>
      <w:r w:rsidRPr="004C5324">
        <w:rPr>
          <w:rFonts w:ascii="Arial" w:hAnsi="Arial" w:cs="Arial"/>
          <w:sz w:val="22"/>
          <w:szCs w:val="22"/>
        </w:rPr>
        <w:t xml:space="preserve"> 5</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C257 Acupuncture Unsatis</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C313 Body Pierce Unsatis</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30</w:t>
      </w:r>
    </w:p>
    <w:p w:rsidR="007E4CCB" w:rsidRPr="004C5324" w:rsidRDefault="007E4CCB" w:rsidP="007E4CCB">
      <w:pPr>
        <w:autoSpaceDE w:val="0"/>
        <w:autoSpaceDN w:val="0"/>
        <w:adjustRightInd w:val="0"/>
        <w:rPr>
          <w:rFonts w:ascii="Arial" w:hAnsi="Arial" w:cs="Arial"/>
          <w:sz w:val="22"/>
          <w:szCs w:val="22"/>
        </w:rPr>
      </w:pPr>
    </w:p>
    <w:p w:rsidR="007E4CCB" w:rsidRPr="004C5324" w:rsidRDefault="007E4CCB" w:rsidP="007E4CCB">
      <w:pPr>
        <w:autoSpaceDE w:val="0"/>
        <w:autoSpaceDN w:val="0"/>
        <w:adjustRightInd w:val="0"/>
        <w:rPr>
          <w:rFonts w:ascii="Arial" w:hAnsi="Arial" w:cs="Arial"/>
          <w:b/>
          <w:bCs/>
          <w:sz w:val="22"/>
          <w:szCs w:val="22"/>
        </w:rPr>
      </w:pPr>
      <w:r w:rsidRPr="004C5324">
        <w:rPr>
          <w:rFonts w:ascii="Arial" w:hAnsi="Arial" w:cs="Arial"/>
          <w:b/>
          <w:bCs/>
          <w:sz w:val="22"/>
          <w:szCs w:val="22"/>
        </w:rPr>
        <w:t>Health &amp; Safety at Work</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C006 ASB5 Asbestos Notification</w:t>
      </w:r>
      <w:r>
        <w:rPr>
          <w:rFonts w:ascii="Arial" w:hAnsi="Arial" w:cs="Arial"/>
          <w:sz w:val="22"/>
          <w:szCs w:val="22"/>
        </w:rPr>
        <w:tab/>
      </w:r>
      <w:r w:rsidRPr="004C5324">
        <w:rPr>
          <w:rFonts w:ascii="Arial" w:hAnsi="Arial" w:cs="Arial"/>
          <w:sz w:val="22"/>
          <w:szCs w:val="22"/>
        </w:rPr>
        <w:t>15</w:t>
      </w:r>
      <w:r>
        <w:rPr>
          <w:rFonts w:ascii="Arial" w:hAnsi="Arial" w:cs="Arial"/>
          <w:sz w:val="22"/>
          <w:szCs w:val="22"/>
        </w:rPr>
        <w:tab/>
      </w:r>
      <w:r w:rsidRPr="004C5324">
        <w:rPr>
          <w:rFonts w:ascii="Arial" w:hAnsi="Arial" w:cs="Arial"/>
          <w:sz w:val="22"/>
          <w:szCs w:val="22"/>
        </w:rPr>
        <w:t>15</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C018 Unsat HSW Premise</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C019 Health &amp; Safety at Work Advice            </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30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C020 Asbestos Request for Service               </w:t>
      </w:r>
      <w:r>
        <w:rPr>
          <w:rFonts w:ascii="Arial" w:hAnsi="Arial" w:cs="Arial"/>
          <w:sz w:val="22"/>
          <w:szCs w:val="22"/>
        </w:rPr>
        <w:tab/>
      </w:r>
      <w:r w:rsidRPr="004C5324">
        <w:rPr>
          <w:rFonts w:ascii="Arial" w:hAnsi="Arial" w:cs="Arial"/>
          <w:sz w:val="22"/>
          <w:szCs w:val="22"/>
        </w:rPr>
        <w:t>1</w:t>
      </w:r>
      <w:r>
        <w:rPr>
          <w:rFonts w:ascii="Arial" w:hAnsi="Arial" w:cs="Arial"/>
          <w:sz w:val="22"/>
          <w:szCs w:val="22"/>
        </w:rPr>
        <w:tab/>
      </w:r>
      <w:r w:rsidRPr="004C5324">
        <w:rPr>
          <w:rFonts w:ascii="Arial" w:hAnsi="Arial" w:cs="Arial"/>
          <w:sz w:val="22"/>
          <w:szCs w:val="22"/>
        </w:rPr>
        <w:t>180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C021 Under 8's Reg.                                     </w:t>
      </w:r>
      <w:r>
        <w:rPr>
          <w:rFonts w:ascii="Arial" w:hAnsi="Arial" w:cs="Arial"/>
          <w:sz w:val="22"/>
          <w:szCs w:val="22"/>
        </w:rPr>
        <w:tab/>
      </w:r>
      <w:r w:rsidRPr="004C5324">
        <w:rPr>
          <w:rFonts w:ascii="Arial" w:hAnsi="Arial" w:cs="Arial"/>
          <w:sz w:val="22"/>
          <w:szCs w:val="22"/>
        </w:rPr>
        <w:t>20</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C022 Res. Home Reg                                   </w:t>
      </w:r>
      <w:r>
        <w:rPr>
          <w:rFonts w:ascii="Arial" w:hAnsi="Arial" w:cs="Arial"/>
          <w:sz w:val="22"/>
          <w:szCs w:val="22"/>
        </w:rPr>
        <w:tab/>
      </w:r>
      <w:r w:rsidRPr="004C5324">
        <w:rPr>
          <w:rFonts w:ascii="Arial" w:hAnsi="Arial" w:cs="Arial"/>
          <w:sz w:val="22"/>
          <w:szCs w:val="22"/>
        </w:rPr>
        <w:t>20</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C023 Children's Home Reg.                          </w:t>
      </w:r>
      <w:r>
        <w:rPr>
          <w:rFonts w:ascii="Arial" w:hAnsi="Arial" w:cs="Arial"/>
          <w:sz w:val="22"/>
          <w:szCs w:val="22"/>
        </w:rPr>
        <w:tab/>
      </w:r>
      <w:r w:rsidRPr="004C5324">
        <w:rPr>
          <w:rFonts w:ascii="Arial" w:hAnsi="Arial" w:cs="Arial"/>
          <w:sz w:val="22"/>
          <w:szCs w:val="22"/>
        </w:rPr>
        <w:t>20</w:t>
      </w:r>
      <w:r>
        <w:rPr>
          <w:rFonts w:ascii="Arial" w:hAnsi="Arial" w:cs="Arial"/>
          <w:sz w:val="22"/>
          <w:szCs w:val="22"/>
        </w:rPr>
        <w:tab/>
      </w:r>
      <w:r w:rsidRPr="004C5324">
        <w:rPr>
          <w:rFonts w:ascii="Arial" w:hAnsi="Arial" w:cs="Arial"/>
          <w:sz w:val="22"/>
          <w:szCs w:val="22"/>
        </w:rPr>
        <w:t>20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C024 OSR Registration                                 </w:t>
      </w:r>
      <w:r>
        <w:rPr>
          <w:rFonts w:ascii="Arial" w:hAnsi="Arial" w:cs="Arial"/>
          <w:sz w:val="22"/>
          <w:szCs w:val="22"/>
        </w:rPr>
        <w:tab/>
      </w:r>
      <w:r w:rsidRPr="004C5324">
        <w:rPr>
          <w:rFonts w:ascii="Arial" w:hAnsi="Arial" w:cs="Arial"/>
          <w:sz w:val="22"/>
          <w:szCs w:val="22"/>
        </w:rPr>
        <w:t>10</w:t>
      </w:r>
      <w:r>
        <w:rPr>
          <w:rFonts w:ascii="Arial" w:hAnsi="Arial" w:cs="Arial"/>
          <w:sz w:val="22"/>
          <w:szCs w:val="22"/>
        </w:rPr>
        <w:tab/>
      </w:r>
      <w:r w:rsidRPr="004C5324">
        <w:rPr>
          <w:rFonts w:ascii="Arial" w:hAnsi="Arial" w:cs="Arial"/>
          <w:sz w:val="22"/>
          <w:szCs w:val="22"/>
        </w:rPr>
        <w:t>10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C025 Lift Inspection-Urg.                                 </w:t>
      </w:r>
      <w:r>
        <w:rPr>
          <w:rFonts w:ascii="Arial" w:hAnsi="Arial" w:cs="Arial"/>
          <w:sz w:val="22"/>
          <w:szCs w:val="22"/>
        </w:rPr>
        <w:tab/>
      </w:r>
      <w:r w:rsidRPr="004C5324">
        <w:rPr>
          <w:rFonts w:ascii="Arial" w:hAnsi="Arial" w:cs="Arial"/>
          <w:sz w:val="22"/>
          <w:szCs w:val="22"/>
        </w:rPr>
        <w:t>1</w:t>
      </w:r>
      <w:r>
        <w:rPr>
          <w:rFonts w:ascii="Arial" w:hAnsi="Arial" w:cs="Arial"/>
          <w:sz w:val="22"/>
          <w:szCs w:val="22"/>
        </w:rPr>
        <w:tab/>
      </w:r>
      <w:r w:rsidRPr="004C5324">
        <w:rPr>
          <w:rFonts w:ascii="Arial" w:hAnsi="Arial" w:cs="Arial"/>
          <w:sz w:val="22"/>
          <w:szCs w:val="22"/>
        </w:rPr>
        <w:t>15</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C026 Lift Inspection Adverse                           </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C145 Swimming Pl- Serious                            </w:t>
      </w:r>
      <w:r>
        <w:rPr>
          <w:rFonts w:ascii="Arial" w:hAnsi="Arial" w:cs="Arial"/>
          <w:sz w:val="22"/>
          <w:szCs w:val="22"/>
        </w:rPr>
        <w:tab/>
      </w:r>
      <w:r w:rsidRPr="004C5324">
        <w:rPr>
          <w:rFonts w:ascii="Arial" w:hAnsi="Arial" w:cs="Arial"/>
          <w:sz w:val="22"/>
          <w:szCs w:val="22"/>
        </w:rPr>
        <w:t>1</w:t>
      </w:r>
      <w:r>
        <w:rPr>
          <w:rFonts w:ascii="Arial" w:hAnsi="Arial" w:cs="Arial"/>
          <w:sz w:val="22"/>
          <w:szCs w:val="22"/>
        </w:rPr>
        <w:tab/>
      </w:r>
      <w:r w:rsidRPr="004C5324">
        <w:rPr>
          <w:rFonts w:ascii="Arial" w:hAnsi="Arial" w:cs="Arial"/>
          <w:sz w:val="22"/>
          <w:szCs w:val="22"/>
        </w:rPr>
        <w:t>30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C149 Swimming Pl – Minor                             </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 xml:space="preserve">Task: C549 HSW SWW Disconnect Water                </w:t>
      </w:r>
      <w:r>
        <w:rPr>
          <w:rFonts w:ascii="Arial" w:hAnsi="Arial" w:cs="Arial"/>
          <w:sz w:val="22"/>
          <w:szCs w:val="22"/>
        </w:rPr>
        <w:tab/>
      </w:r>
      <w:r w:rsidRPr="004C5324">
        <w:rPr>
          <w:rFonts w:ascii="Arial" w:hAnsi="Arial" w:cs="Arial"/>
          <w:sz w:val="22"/>
          <w:szCs w:val="22"/>
        </w:rPr>
        <w:t>3</w:t>
      </w:r>
      <w:r>
        <w:rPr>
          <w:rFonts w:ascii="Arial" w:hAnsi="Arial" w:cs="Arial"/>
          <w:sz w:val="22"/>
          <w:szCs w:val="22"/>
        </w:rPr>
        <w:tab/>
      </w:r>
      <w:r w:rsidRPr="004C5324">
        <w:rPr>
          <w:rFonts w:ascii="Arial" w:hAnsi="Arial" w:cs="Arial"/>
          <w:sz w:val="22"/>
          <w:szCs w:val="22"/>
        </w:rPr>
        <w:t>15</w:t>
      </w:r>
    </w:p>
    <w:p w:rsidR="007E4CCB" w:rsidRPr="004C5324" w:rsidRDefault="007E4CCB" w:rsidP="007E4CCB">
      <w:pPr>
        <w:autoSpaceDE w:val="0"/>
        <w:autoSpaceDN w:val="0"/>
        <w:adjustRightInd w:val="0"/>
        <w:rPr>
          <w:rFonts w:ascii="Arial" w:hAnsi="Arial" w:cs="Arial"/>
          <w:b/>
          <w:bCs/>
          <w:sz w:val="22"/>
          <w:szCs w:val="22"/>
        </w:rPr>
      </w:pPr>
      <w:r w:rsidRPr="004C5324">
        <w:rPr>
          <w:rFonts w:ascii="Arial" w:hAnsi="Arial" w:cs="Arial"/>
          <w:b/>
          <w:bCs/>
          <w:sz w:val="22"/>
          <w:szCs w:val="22"/>
        </w:rPr>
        <w:t>Accidents - Reportable F2508</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A001 Fatality</w:t>
      </w:r>
      <w:r>
        <w:rPr>
          <w:rFonts w:ascii="Arial" w:hAnsi="Arial" w:cs="Arial"/>
          <w:sz w:val="22"/>
          <w:szCs w:val="22"/>
        </w:rPr>
        <w:tab/>
      </w:r>
      <w:r w:rsidRPr="004C5324">
        <w:rPr>
          <w:rFonts w:ascii="Arial" w:hAnsi="Arial" w:cs="Arial"/>
          <w:sz w:val="22"/>
          <w:szCs w:val="22"/>
        </w:rPr>
        <w:t>1</w:t>
      </w:r>
      <w:r>
        <w:rPr>
          <w:rFonts w:ascii="Arial" w:hAnsi="Arial" w:cs="Arial"/>
          <w:sz w:val="22"/>
          <w:szCs w:val="22"/>
        </w:rPr>
        <w:tab/>
      </w:r>
      <w:r w:rsidRPr="004C5324">
        <w:rPr>
          <w:rFonts w:ascii="Arial" w:hAnsi="Arial" w:cs="Arial"/>
          <w:sz w:val="22"/>
          <w:szCs w:val="22"/>
        </w:rPr>
        <w:t>180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A004 Dangerous Occurrence</w:t>
      </w:r>
      <w:r>
        <w:rPr>
          <w:rFonts w:ascii="Arial" w:hAnsi="Arial" w:cs="Arial"/>
          <w:sz w:val="22"/>
          <w:szCs w:val="22"/>
        </w:rPr>
        <w:tab/>
      </w:r>
      <w:r w:rsidRPr="004C5324">
        <w:rPr>
          <w:rFonts w:ascii="Arial" w:hAnsi="Arial" w:cs="Arial"/>
          <w:sz w:val="22"/>
          <w:szCs w:val="22"/>
        </w:rPr>
        <w:t>0</w:t>
      </w:r>
      <w:r>
        <w:rPr>
          <w:rFonts w:ascii="Arial" w:hAnsi="Arial" w:cs="Arial"/>
          <w:sz w:val="22"/>
          <w:szCs w:val="22"/>
        </w:rPr>
        <w:tab/>
      </w:r>
      <w:r w:rsidRPr="004C5324">
        <w:rPr>
          <w:rFonts w:ascii="Arial" w:hAnsi="Arial" w:cs="Arial"/>
          <w:sz w:val="22"/>
          <w:szCs w:val="22"/>
        </w:rPr>
        <w:t>131</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A007 Non-Reportable Accident</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A008 Dangerous Gas Fitting Report</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A009 Over 7 Day Injury</w:t>
      </w:r>
      <w:r>
        <w:rPr>
          <w:rFonts w:ascii="Arial" w:hAnsi="Arial" w:cs="Arial"/>
          <w:sz w:val="22"/>
          <w:szCs w:val="22"/>
        </w:rPr>
        <w:tab/>
      </w:r>
      <w:r w:rsidRPr="004C5324">
        <w:rPr>
          <w:rFonts w:ascii="Arial" w:hAnsi="Arial" w:cs="Arial"/>
          <w:sz w:val="22"/>
          <w:szCs w:val="22"/>
        </w:rPr>
        <w:t>15</w:t>
      </w:r>
      <w:r>
        <w:rPr>
          <w:rFonts w:ascii="Arial" w:hAnsi="Arial" w:cs="Arial"/>
          <w:sz w:val="22"/>
          <w:szCs w:val="22"/>
        </w:rPr>
        <w:tab/>
      </w:r>
      <w:r w:rsidRPr="004C5324">
        <w:rPr>
          <w:rFonts w:ascii="Arial" w:hAnsi="Arial" w:cs="Arial"/>
          <w:sz w:val="22"/>
          <w:szCs w:val="22"/>
        </w:rPr>
        <w:t>60</w:t>
      </w:r>
    </w:p>
    <w:p w:rsidR="007E4CCB" w:rsidRPr="004C5324" w:rsidRDefault="007E4CCB" w:rsidP="007E4CCB">
      <w:pPr>
        <w:tabs>
          <w:tab w:val="left" w:pos="5387"/>
          <w:tab w:val="left" w:pos="7655"/>
        </w:tabs>
        <w:autoSpaceDE w:val="0"/>
        <w:autoSpaceDN w:val="0"/>
        <w:adjustRightInd w:val="0"/>
        <w:rPr>
          <w:rFonts w:ascii="Arial" w:hAnsi="Arial" w:cs="Arial"/>
          <w:sz w:val="22"/>
          <w:szCs w:val="22"/>
        </w:rPr>
      </w:pPr>
      <w:r w:rsidRPr="004C5324">
        <w:rPr>
          <w:rFonts w:ascii="Arial" w:hAnsi="Arial" w:cs="Arial"/>
          <w:sz w:val="22"/>
          <w:szCs w:val="22"/>
        </w:rPr>
        <w:t>Task: A010 Specified Injury</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Default="007E4CCB" w:rsidP="007E4CCB">
      <w:pPr>
        <w:tabs>
          <w:tab w:val="left" w:pos="5387"/>
          <w:tab w:val="left" w:pos="7655"/>
        </w:tabs>
        <w:autoSpaceDE w:val="0"/>
        <w:autoSpaceDN w:val="0"/>
        <w:adjustRightInd w:val="0"/>
      </w:pPr>
      <w:r w:rsidRPr="004C5324">
        <w:rPr>
          <w:rFonts w:ascii="Arial" w:hAnsi="Arial" w:cs="Arial"/>
          <w:sz w:val="22"/>
          <w:szCs w:val="22"/>
        </w:rPr>
        <w:t>Task: A011 Injury to Non-Worker</w:t>
      </w:r>
      <w:r>
        <w:rPr>
          <w:rFonts w:ascii="Arial" w:hAnsi="Arial" w:cs="Arial"/>
          <w:sz w:val="22"/>
          <w:szCs w:val="22"/>
        </w:rPr>
        <w:tab/>
      </w:r>
      <w:r w:rsidRPr="004C5324">
        <w:rPr>
          <w:rFonts w:ascii="Arial" w:hAnsi="Arial" w:cs="Arial"/>
          <w:sz w:val="22"/>
          <w:szCs w:val="22"/>
        </w:rPr>
        <w:t>5</w:t>
      </w:r>
      <w:r>
        <w:rPr>
          <w:rFonts w:ascii="Arial" w:hAnsi="Arial" w:cs="Arial"/>
          <w:sz w:val="22"/>
          <w:szCs w:val="22"/>
        </w:rPr>
        <w:tab/>
      </w:r>
      <w:r w:rsidRPr="004C5324">
        <w:rPr>
          <w:rFonts w:ascii="Arial" w:hAnsi="Arial" w:cs="Arial"/>
          <w:sz w:val="22"/>
          <w:szCs w:val="22"/>
        </w:rPr>
        <w:t>60</w:t>
      </w:r>
    </w:p>
    <w:p w:rsidR="007E4CCB" w:rsidRPr="004C5324" w:rsidRDefault="007E4CCB" w:rsidP="007E4CCB">
      <w:pPr>
        <w:autoSpaceDE w:val="0"/>
        <w:autoSpaceDN w:val="0"/>
        <w:adjustRightInd w:val="0"/>
        <w:rPr>
          <w:rFonts w:ascii="Arial" w:hAnsi="Arial" w:cs="Arial"/>
          <w:sz w:val="22"/>
          <w:szCs w:val="22"/>
        </w:rPr>
      </w:pPr>
    </w:p>
    <w:p w:rsidR="007E4CCB" w:rsidRPr="004C5324" w:rsidRDefault="007E4CCB" w:rsidP="007E4CCB">
      <w:pPr>
        <w:rPr>
          <w:sz w:val="22"/>
          <w:szCs w:val="22"/>
        </w:rPr>
      </w:pPr>
    </w:p>
    <w:p w:rsidR="006C42D3" w:rsidRDefault="006C42D3"/>
    <w:sectPr w:rsidR="006C42D3" w:rsidSect="00EC5160">
      <w:footerReference w:type="even" r:id="rId20"/>
      <w:footerReference w:type="default" r:id="rId21"/>
      <w:pgSz w:w="11907" w:h="16840" w:code="9"/>
      <w:pgMar w:top="1418" w:right="1531" w:bottom="1134" w:left="1588" w:header="561"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35" w:rsidRDefault="00337835" w:rsidP="00E053B0">
      <w:r>
        <w:separator/>
      </w:r>
    </w:p>
  </w:endnote>
  <w:endnote w:type="continuationSeparator" w:id="0">
    <w:p w:rsidR="00337835" w:rsidRDefault="00337835" w:rsidP="00E0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835" w:rsidRDefault="00337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D31">
      <w:rPr>
        <w:rStyle w:val="PageNumber"/>
        <w:noProof/>
      </w:rPr>
      <w:t>1</w:t>
    </w:r>
    <w:r>
      <w:rPr>
        <w:rStyle w:val="PageNumber"/>
      </w:rPr>
      <w:fldChar w:fldCharType="end"/>
    </w:r>
  </w:p>
  <w:p w:rsidR="00337835" w:rsidRDefault="00337835">
    <w:pPr>
      <w:pStyle w:val="Footer"/>
      <w:ind w:right="360"/>
      <w:jc w:val="right"/>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Pr>
        <w:rFonts w:ascii="Arial" w:hAnsi="Arial"/>
        <w:noProof/>
        <w:snapToGrid w:val="0"/>
        <w:sz w:val="16"/>
      </w:rPr>
      <w:t>T:\Commercial\MANAGEMENT\Service planning\Health &amp; Safety\H&amp;S Service Plan 2017-19\H&amp;S service plan 2017 - 2019 Updated April 2017.docx</w:t>
    </w:r>
    <w:r>
      <w:rPr>
        <w:rFonts w:ascii="Arial" w:hAnsi="Arial"/>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71"/>
    </w:tblGrid>
    <w:tr w:rsidR="00337835">
      <w:tc>
        <w:tcPr>
          <w:tcW w:w="918" w:type="dxa"/>
        </w:tcPr>
        <w:p w:rsidR="00337835" w:rsidRDefault="00337835">
          <w:pPr>
            <w:pStyle w:val="Footer"/>
            <w:jc w:val="right"/>
            <w:rPr>
              <w:b/>
              <w:color w:val="4F81BD" w:themeColor="accent1"/>
              <w:sz w:val="32"/>
              <w:szCs w:val="32"/>
            </w:rPr>
          </w:pPr>
          <w:r>
            <w:fldChar w:fldCharType="begin"/>
          </w:r>
          <w:r>
            <w:instrText xml:space="preserve"> PAGE   \* MERGEFORMAT </w:instrText>
          </w:r>
          <w:r>
            <w:fldChar w:fldCharType="separate"/>
          </w:r>
          <w:r w:rsidR="002C7D31" w:rsidRPr="002C7D31">
            <w:rPr>
              <w:b/>
              <w:noProof/>
              <w:color w:val="4F81BD" w:themeColor="accent1"/>
              <w:sz w:val="32"/>
              <w:szCs w:val="32"/>
            </w:rPr>
            <w:t>26</w:t>
          </w:r>
          <w:r>
            <w:rPr>
              <w:b/>
              <w:noProof/>
              <w:color w:val="4F81BD" w:themeColor="accent1"/>
              <w:sz w:val="32"/>
              <w:szCs w:val="32"/>
            </w:rPr>
            <w:fldChar w:fldCharType="end"/>
          </w:r>
        </w:p>
      </w:tc>
      <w:tc>
        <w:tcPr>
          <w:tcW w:w="7938" w:type="dxa"/>
        </w:tcPr>
        <w:p w:rsidR="00337835" w:rsidRDefault="00337835">
          <w:pPr>
            <w:pStyle w:val="Footer"/>
          </w:pPr>
        </w:p>
      </w:tc>
    </w:tr>
  </w:tbl>
  <w:p w:rsidR="00337835" w:rsidRDefault="003378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Footer"/>
      <w:framePr w:wrap="around" w:vAnchor="text" w:hAnchor="page" w:x="1729" w:y="513"/>
      <w:rPr>
        <w:rStyle w:val="PageNumber"/>
      </w:rPr>
    </w:pPr>
    <w:r>
      <w:rPr>
        <w:rStyle w:val="PageNumber"/>
      </w:rPr>
      <w:fldChar w:fldCharType="begin"/>
    </w:r>
    <w:r>
      <w:rPr>
        <w:rStyle w:val="PageNumber"/>
      </w:rPr>
      <w:instrText xml:space="preserve">PAGE  </w:instrText>
    </w:r>
    <w:r>
      <w:rPr>
        <w:rStyle w:val="PageNumber"/>
      </w:rPr>
      <w:fldChar w:fldCharType="separate"/>
    </w:r>
    <w:r w:rsidR="002C7D31">
      <w:rPr>
        <w:rStyle w:val="PageNumber"/>
        <w:noProof/>
      </w:rPr>
      <w:t>25</w:t>
    </w:r>
    <w:r>
      <w:rPr>
        <w:rStyle w:val="PageNumber"/>
      </w:rPr>
      <w:fldChar w:fldCharType="end"/>
    </w:r>
  </w:p>
  <w:p w:rsidR="00337835" w:rsidRDefault="00337835">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Pr>
        <w:rFonts w:ascii="Arial" w:hAnsi="Arial"/>
        <w:noProof/>
        <w:snapToGrid w:val="0"/>
        <w:sz w:val="16"/>
      </w:rPr>
      <w:t>T:\Commercial\MANAGEMENT\Service planning\Health &amp; Safety\H&amp;S Service Plan 2017-19\H&amp;S service plan 2017 - 2019 Updated April 2017.docx</w:t>
    </w:r>
    <w:r>
      <w:rPr>
        <w:rFonts w:ascii="Arial" w:hAnsi="Arial"/>
        <w:snapToGrid w:val="0"/>
        <w:sz w:val="16"/>
      </w:rPr>
      <w:fldChar w:fldCharType="end"/>
    </w:r>
    <w:r>
      <w:rPr>
        <w:rFonts w:ascii="Arial" w:hAnsi="Arial"/>
        <w:snapToGrid w:val="0"/>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835" w:rsidRDefault="0033783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337835" w:rsidRDefault="00337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35" w:rsidRDefault="00337835" w:rsidP="00E053B0">
      <w:r>
        <w:separator/>
      </w:r>
    </w:p>
  </w:footnote>
  <w:footnote w:type="continuationSeparator" w:id="0">
    <w:p w:rsidR="00337835" w:rsidRDefault="00337835" w:rsidP="00E0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35" w:rsidRDefault="0033783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52"/>
    <w:multiLevelType w:val="hybridMultilevel"/>
    <w:tmpl w:val="1D2CAB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226B0"/>
    <w:multiLevelType w:val="singleLevel"/>
    <w:tmpl w:val="E520C1D6"/>
    <w:lvl w:ilvl="0">
      <w:start w:val="1"/>
      <w:numFmt w:val="lowerLetter"/>
      <w:lvlText w:val="(%1)"/>
      <w:lvlJc w:val="left"/>
      <w:pPr>
        <w:tabs>
          <w:tab w:val="num" w:pos="720"/>
        </w:tabs>
        <w:ind w:left="720" w:hanging="720"/>
      </w:pPr>
      <w:rPr>
        <w:rFonts w:hint="default"/>
      </w:rPr>
    </w:lvl>
  </w:abstractNum>
  <w:abstractNum w:abstractNumId="2" w15:restartNumberingAfterBreak="0">
    <w:nsid w:val="02023B66"/>
    <w:multiLevelType w:val="hybridMultilevel"/>
    <w:tmpl w:val="7CE28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170750"/>
    <w:multiLevelType w:val="singleLevel"/>
    <w:tmpl w:val="E4F8C4E0"/>
    <w:lvl w:ilvl="0">
      <w:start w:val="1"/>
      <w:numFmt w:val="lowerLetter"/>
      <w:lvlText w:val="(%1)"/>
      <w:lvlJc w:val="left"/>
      <w:pPr>
        <w:tabs>
          <w:tab w:val="num" w:pos="720"/>
        </w:tabs>
        <w:ind w:left="720" w:hanging="720"/>
      </w:pPr>
      <w:rPr>
        <w:rFonts w:hint="default"/>
      </w:rPr>
    </w:lvl>
  </w:abstractNum>
  <w:abstractNum w:abstractNumId="4" w15:restartNumberingAfterBreak="0">
    <w:nsid w:val="04707A85"/>
    <w:multiLevelType w:val="hybridMultilevel"/>
    <w:tmpl w:val="78F0F666"/>
    <w:lvl w:ilvl="0" w:tplc="08090001">
      <w:start w:val="1"/>
      <w:numFmt w:val="bullet"/>
      <w:lvlText w:val=""/>
      <w:lvlJc w:val="left"/>
      <w:pPr>
        <w:tabs>
          <w:tab w:val="num" w:pos="1440"/>
        </w:tabs>
        <w:ind w:left="1440" w:hanging="360"/>
      </w:pPr>
      <w:rPr>
        <w:rFonts w:ascii="Symbol" w:hAnsi="Symbol" w:hint="default"/>
      </w:rPr>
    </w:lvl>
    <w:lvl w:ilvl="1" w:tplc="8D2A1DD6" w:tentative="1">
      <w:start w:val="1"/>
      <w:numFmt w:val="bullet"/>
      <w:lvlText w:val="o"/>
      <w:lvlJc w:val="left"/>
      <w:pPr>
        <w:tabs>
          <w:tab w:val="num" w:pos="2160"/>
        </w:tabs>
        <w:ind w:left="2160" w:hanging="360"/>
      </w:pPr>
      <w:rPr>
        <w:rFonts w:ascii="Courier New" w:hAnsi="Courier New" w:hint="default"/>
      </w:rPr>
    </w:lvl>
    <w:lvl w:ilvl="2" w:tplc="FDB6DF92" w:tentative="1">
      <w:start w:val="1"/>
      <w:numFmt w:val="bullet"/>
      <w:lvlText w:val=""/>
      <w:lvlJc w:val="left"/>
      <w:pPr>
        <w:tabs>
          <w:tab w:val="num" w:pos="2880"/>
        </w:tabs>
        <w:ind w:left="2880" w:hanging="360"/>
      </w:pPr>
      <w:rPr>
        <w:rFonts w:ascii="Wingdings" w:hAnsi="Wingdings" w:hint="default"/>
      </w:rPr>
    </w:lvl>
    <w:lvl w:ilvl="3" w:tplc="9E0A520E" w:tentative="1">
      <w:start w:val="1"/>
      <w:numFmt w:val="bullet"/>
      <w:lvlText w:val=""/>
      <w:lvlJc w:val="left"/>
      <w:pPr>
        <w:tabs>
          <w:tab w:val="num" w:pos="3600"/>
        </w:tabs>
        <w:ind w:left="3600" w:hanging="360"/>
      </w:pPr>
      <w:rPr>
        <w:rFonts w:ascii="Symbol" w:hAnsi="Symbol" w:hint="default"/>
      </w:rPr>
    </w:lvl>
    <w:lvl w:ilvl="4" w:tplc="38D0E450" w:tentative="1">
      <w:start w:val="1"/>
      <w:numFmt w:val="bullet"/>
      <w:lvlText w:val="o"/>
      <w:lvlJc w:val="left"/>
      <w:pPr>
        <w:tabs>
          <w:tab w:val="num" w:pos="4320"/>
        </w:tabs>
        <w:ind w:left="4320" w:hanging="360"/>
      </w:pPr>
      <w:rPr>
        <w:rFonts w:ascii="Courier New" w:hAnsi="Courier New" w:hint="default"/>
      </w:rPr>
    </w:lvl>
    <w:lvl w:ilvl="5" w:tplc="4FFE4752" w:tentative="1">
      <w:start w:val="1"/>
      <w:numFmt w:val="bullet"/>
      <w:lvlText w:val=""/>
      <w:lvlJc w:val="left"/>
      <w:pPr>
        <w:tabs>
          <w:tab w:val="num" w:pos="5040"/>
        </w:tabs>
        <w:ind w:left="5040" w:hanging="360"/>
      </w:pPr>
      <w:rPr>
        <w:rFonts w:ascii="Wingdings" w:hAnsi="Wingdings" w:hint="default"/>
      </w:rPr>
    </w:lvl>
    <w:lvl w:ilvl="6" w:tplc="9812504E" w:tentative="1">
      <w:start w:val="1"/>
      <w:numFmt w:val="bullet"/>
      <w:lvlText w:val=""/>
      <w:lvlJc w:val="left"/>
      <w:pPr>
        <w:tabs>
          <w:tab w:val="num" w:pos="5760"/>
        </w:tabs>
        <w:ind w:left="5760" w:hanging="360"/>
      </w:pPr>
      <w:rPr>
        <w:rFonts w:ascii="Symbol" w:hAnsi="Symbol" w:hint="default"/>
      </w:rPr>
    </w:lvl>
    <w:lvl w:ilvl="7" w:tplc="4796DAB6" w:tentative="1">
      <w:start w:val="1"/>
      <w:numFmt w:val="bullet"/>
      <w:lvlText w:val="o"/>
      <w:lvlJc w:val="left"/>
      <w:pPr>
        <w:tabs>
          <w:tab w:val="num" w:pos="6480"/>
        </w:tabs>
        <w:ind w:left="6480" w:hanging="360"/>
      </w:pPr>
      <w:rPr>
        <w:rFonts w:ascii="Courier New" w:hAnsi="Courier New" w:hint="default"/>
      </w:rPr>
    </w:lvl>
    <w:lvl w:ilvl="8" w:tplc="F5EC086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BE0C09"/>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A0B7C9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88712F"/>
    <w:multiLevelType w:val="singleLevel"/>
    <w:tmpl w:val="027C9B2E"/>
    <w:lvl w:ilvl="0">
      <w:start w:val="1"/>
      <w:numFmt w:val="decimal"/>
      <w:lvlText w:val="%1."/>
      <w:lvlJc w:val="left"/>
      <w:pPr>
        <w:tabs>
          <w:tab w:val="num" w:pos="720"/>
        </w:tabs>
        <w:ind w:left="720" w:hanging="720"/>
      </w:pPr>
      <w:rPr>
        <w:rFonts w:hint="default"/>
      </w:rPr>
    </w:lvl>
  </w:abstractNum>
  <w:abstractNum w:abstractNumId="8" w15:restartNumberingAfterBreak="0">
    <w:nsid w:val="0E2543C3"/>
    <w:multiLevelType w:val="hybridMultilevel"/>
    <w:tmpl w:val="C2689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2C7AAA"/>
    <w:multiLevelType w:val="multilevel"/>
    <w:tmpl w:val="5A0A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D3C3B"/>
    <w:multiLevelType w:val="hybridMultilevel"/>
    <w:tmpl w:val="E6722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D2946"/>
    <w:multiLevelType w:val="hybridMultilevel"/>
    <w:tmpl w:val="D24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E0B34"/>
    <w:multiLevelType w:val="singleLevel"/>
    <w:tmpl w:val="D1C4F8B0"/>
    <w:lvl w:ilvl="0">
      <w:start w:val="2"/>
      <w:numFmt w:val="lowerRoman"/>
      <w:lvlText w:val="(%1)"/>
      <w:lvlJc w:val="left"/>
      <w:pPr>
        <w:tabs>
          <w:tab w:val="num" w:pos="720"/>
        </w:tabs>
        <w:ind w:left="720" w:hanging="720"/>
      </w:pPr>
      <w:rPr>
        <w:rFonts w:hint="default"/>
      </w:rPr>
    </w:lvl>
  </w:abstractNum>
  <w:abstractNum w:abstractNumId="13" w15:restartNumberingAfterBreak="0">
    <w:nsid w:val="19532EE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B4E2F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2F67E24"/>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46D19A6"/>
    <w:multiLevelType w:val="hybridMultilevel"/>
    <w:tmpl w:val="CD863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3F3D73"/>
    <w:multiLevelType w:val="singleLevel"/>
    <w:tmpl w:val="3F483E86"/>
    <w:lvl w:ilvl="0">
      <w:start w:val="25"/>
      <w:numFmt w:val="decimal"/>
      <w:lvlText w:val="%1."/>
      <w:lvlJc w:val="left"/>
      <w:pPr>
        <w:tabs>
          <w:tab w:val="num" w:pos="420"/>
        </w:tabs>
        <w:ind w:left="420" w:hanging="420"/>
      </w:pPr>
      <w:rPr>
        <w:rFonts w:hint="default"/>
      </w:rPr>
    </w:lvl>
  </w:abstractNum>
  <w:abstractNum w:abstractNumId="18" w15:restartNumberingAfterBreak="0">
    <w:nsid w:val="2DBB21EC"/>
    <w:multiLevelType w:val="hybridMultilevel"/>
    <w:tmpl w:val="C0D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C30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F075030"/>
    <w:multiLevelType w:val="singleLevel"/>
    <w:tmpl w:val="E4F8C4E0"/>
    <w:lvl w:ilvl="0">
      <w:start w:val="3"/>
      <w:numFmt w:val="lowerLetter"/>
      <w:lvlText w:val="(%1)"/>
      <w:lvlJc w:val="left"/>
      <w:pPr>
        <w:tabs>
          <w:tab w:val="num" w:pos="720"/>
        </w:tabs>
        <w:ind w:left="720" w:hanging="720"/>
      </w:pPr>
      <w:rPr>
        <w:rFonts w:hint="default"/>
      </w:rPr>
    </w:lvl>
  </w:abstractNum>
  <w:abstractNum w:abstractNumId="21" w15:restartNumberingAfterBreak="0">
    <w:nsid w:val="32162B45"/>
    <w:multiLevelType w:val="singleLevel"/>
    <w:tmpl w:val="577C948C"/>
    <w:lvl w:ilvl="0">
      <w:start w:val="5"/>
      <w:numFmt w:val="lowerLetter"/>
      <w:lvlText w:val="(%1)"/>
      <w:lvlJc w:val="left"/>
      <w:pPr>
        <w:tabs>
          <w:tab w:val="num" w:pos="720"/>
        </w:tabs>
        <w:ind w:left="720" w:hanging="720"/>
      </w:pPr>
      <w:rPr>
        <w:rFonts w:hint="default"/>
      </w:rPr>
    </w:lvl>
  </w:abstractNum>
  <w:abstractNum w:abstractNumId="22" w15:restartNumberingAfterBreak="0">
    <w:nsid w:val="34A278BD"/>
    <w:multiLevelType w:val="singleLevel"/>
    <w:tmpl w:val="53EC07D8"/>
    <w:lvl w:ilvl="0">
      <w:start w:val="12"/>
      <w:numFmt w:val="decimal"/>
      <w:lvlText w:val="%1."/>
      <w:lvlJc w:val="left"/>
      <w:pPr>
        <w:tabs>
          <w:tab w:val="num" w:pos="420"/>
        </w:tabs>
        <w:ind w:left="420" w:hanging="420"/>
      </w:pPr>
      <w:rPr>
        <w:rFonts w:hint="default"/>
      </w:rPr>
    </w:lvl>
  </w:abstractNum>
  <w:abstractNum w:abstractNumId="23" w15:restartNumberingAfterBreak="0">
    <w:nsid w:val="41DD0459"/>
    <w:multiLevelType w:val="hybridMultilevel"/>
    <w:tmpl w:val="2702DFC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81FE9"/>
    <w:multiLevelType w:val="hybridMultilevel"/>
    <w:tmpl w:val="6654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D2A17"/>
    <w:multiLevelType w:val="singleLevel"/>
    <w:tmpl w:val="7FDCAE4A"/>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8A069F7"/>
    <w:multiLevelType w:val="hybridMultilevel"/>
    <w:tmpl w:val="EB56D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B33976"/>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53162857"/>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4BD14C6"/>
    <w:multiLevelType w:val="singleLevel"/>
    <w:tmpl w:val="E4F8C4E0"/>
    <w:lvl w:ilvl="0">
      <w:start w:val="1"/>
      <w:numFmt w:val="lowerLetter"/>
      <w:lvlText w:val="(%1)"/>
      <w:lvlJc w:val="left"/>
      <w:pPr>
        <w:tabs>
          <w:tab w:val="num" w:pos="720"/>
        </w:tabs>
        <w:ind w:left="720" w:hanging="720"/>
      </w:pPr>
      <w:rPr>
        <w:rFonts w:hint="default"/>
      </w:rPr>
    </w:lvl>
  </w:abstractNum>
  <w:abstractNum w:abstractNumId="30" w15:restartNumberingAfterBreak="0">
    <w:nsid w:val="555C6FB3"/>
    <w:multiLevelType w:val="hybridMultilevel"/>
    <w:tmpl w:val="ED5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9817A8"/>
    <w:multiLevelType w:val="hybridMultilevel"/>
    <w:tmpl w:val="8DA44FA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7E6A52"/>
    <w:multiLevelType w:val="singleLevel"/>
    <w:tmpl w:val="2B387310"/>
    <w:lvl w:ilvl="0">
      <w:start w:val="5"/>
      <w:numFmt w:val="lowerLetter"/>
      <w:lvlText w:val="(%1)"/>
      <w:lvlJc w:val="left"/>
      <w:pPr>
        <w:tabs>
          <w:tab w:val="num" w:pos="720"/>
        </w:tabs>
        <w:ind w:left="720" w:hanging="720"/>
      </w:pPr>
      <w:rPr>
        <w:rFonts w:hint="default"/>
      </w:rPr>
    </w:lvl>
  </w:abstractNum>
  <w:abstractNum w:abstractNumId="33" w15:restartNumberingAfterBreak="0">
    <w:nsid w:val="61BD6AE5"/>
    <w:multiLevelType w:val="singleLevel"/>
    <w:tmpl w:val="7FDCAE4A"/>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CC6E04"/>
    <w:multiLevelType w:val="hybridMultilevel"/>
    <w:tmpl w:val="9D6C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371382"/>
    <w:multiLevelType w:val="hybridMultilevel"/>
    <w:tmpl w:val="0C74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B6BEF"/>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6A616774"/>
    <w:multiLevelType w:val="singleLevel"/>
    <w:tmpl w:val="0F965E10"/>
    <w:lvl w:ilvl="0">
      <w:start w:val="1"/>
      <w:numFmt w:val="lowerLetter"/>
      <w:lvlText w:val=""/>
      <w:lvlJc w:val="left"/>
      <w:pPr>
        <w:tabs>
          <w:tab w:val="num" w:pos="720"/>
        </w:tabs>
        <w:ind w:left="720" w:hanging="360"/>
      </w:pPr>
      <w:rPr>
        <w:rFonts w:hint="default"/>
      </w:rPr>
    </w:lvl>
  </w:abstractNum>
  <w:abstractNum w:abstractNumId="38" w15:restartNumberingAfterBreak="0">
    <w:nsid w:val="6D67478B"/>
    <w:multiLevelType w:val="singleLevel"/>
    <w:tmpl w:val="C122D1EC"/>
    <w:lvl w:ilvl="0">
      <w:start w:val="2"/>
      <w:numFmt w:val="lowerRoman"/>
      <w:lvlText w:val="(%1)"/>
      <w:lvlJc w:val="left"/>
      <w:pPr>
        <w:tabs>
          <w:tab w:val="num" w:pos="720"/>
        </w:tabs>
        <w:ind w:left="720" w:hanging="720"/>
      </w:pPr>
      <w:rPr>
        <w:rFonts w:hint="default"/>
      </w:rPr>
    </w:lvl>
  </w:abstractNum>
  <w:abstractNum w:abstractNumId="39" w15:restartNumberingAfterBreak="0">
    <w:nsid w:val="70B17CC8"/>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3A9729D"/>
    <w:multiLevelType w:val="hybridMultilevel"/>
    <w:tmpl w:val="4CCC8B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465C5"/>
    <w:multiLevelType w:val="singleLevel"/>
    <w:tmpl w:val="08090017"/>
    <w:lvl w:ilvl="0">
      <w:start w:val="1"/>
      <w:numFmt w:val="lowerLetter"/>
      <w:lvlText w:val="%1)"/>
      <w:lvlJc w:val="left"/>
      <w:pPr>
        <w:tabs>
          <w:tab w:val="num" w:pos="360"/>
        </w:tabs>
        <w:ind w:left="360" w:hanging="360"/>
      </w:pPr>
      <w:rPr>
        <w:rFonts w:hint="default"/>
      </w:rPr>
    </w:lvl>
  </w:abstractNum>
  <w:abstractNum w:abstractNumId="42" w15:restartNumberingAfterBreak="0">
    <w:nsid w:val="7C66335E"/>
    <w:multiLevelType w:val="singleLevel"/>
    <w:tmpl w:val="D158A13C"/>
    <w:lvl w:ilvl="0">
      <w:start w:val="1"/>
      <w:numFmt w:val="decimal"/>
      <w:lvlText w:val="%1."/>
      <w:lvlJc w:val="left"/>
      <w:pPr>
        <w:tabs>
          <w:tab w:val="num" w:pos="360"/>
        </w:tabs>
        <w:ind w:left="360" w:hanging="360"/>
      </w:pPr>
      <w:rPr>
        <w:rFonts w:hint="default"/>
        <w:b/>
      </w:rPr>
    </w:lvl>
  </w:abstractNum>
  <w:abstractNum w:abstractNumId="43" w15:restartNumberingAfterBreak="0">
    <w:nsid w:val="7F790FF5"/>
    <w:multiLevelType w:val="multilevel"/>
    <w:tmpl w:val="B9B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5"/>
  </w:num>
  <w:num w:numId="4">
    <w:abstractNumId w:val="39"/>
  </w:num>
  <w:num w:numId="5">
    <w:abstractNumId w:val="28"/>
  </w:num>
  <w:num w:numId="6">
    <w:abstractNumId w:val="27"/>
  </w:num>
  <w:num w:numId="7">
    <w:abstractNumId w:val="19"/>
  </w:num>
  <w:num w:numId="8">
    <w:abstractNumId w:val="14"/>
  </w:num>
  <w:num w:numId="9">
    <w:abstractNumId w:val="13"/>
  </w:num>
  <w:num w:numId="10">
    <w:abstractNumId w:val="5"/>
  </w:num>
  <w:num w:numId="11">
    <w:abstractNumId w:val="41"/>
  </w:num>
  <w:num w:numId="12">
    <w:abstractNumId w:val="42"/>
  </w:num>
  <w:num w:numId="13">
    <w:abstractNumId w:val="33"/>
  </w:num>
  <w:num w:numId="14">
    <w:abstractNumId w:val="25"/>
  </w:num>
  <w:num w:numId="15">
    <w:abstractNumId w:val="23"/>
  </w:num>
  <w:num w:numId="16">
    <w:abstractNumId w:val="31"/>
  </w:num>
  <w:num w:numId="17">
    <w:abstractNumId w:val="40"/>
  </w:num>
  <w:num w:numId="18">
    <w:abstractNumId w:val="7"/>
  </w:num>
  <w:num w:numId="19">
    <w:abstractNumId w:val="38"/>
  </w:num>
  <w:num w:numId="20">
    <w:abstractNumId w:val="1"/>
  </w:num>
  <w:num w:numId="21">
    <w:abstractNumId w:val="37"/>
  </w:num>
  <w:num w:numId="22">
    <w:abstractNumId w:val="20"/>
  </w:num>
  <w:num w:numId="23">
    <w:abstractNumId w:val="3"/>
  </w:num>
  <w:num w:numId="24">
    <w:abstractNumId w:val="22"/>
  </w:num>
  <w:num w:numId="25">
    <w:abstractNumId w:val="21"/>
  </w:num>
  <w:num w:numId="26">
    <w:abstractNumId w:val="29"/>
  </w:num>
  <w:num w:numId="27">
    <w:abstractNumId w:val="17"/>
  </w:num>
  <w:num w:numId="28">
    <w:abstractNumId w:val="32"/>
  </w:num>
  <w:num w:numId="29">
    <w:abstractNumId w:val="12"/>
  </w:num>
  <w:num w:numId="30">
    <w:abstractNumId w:val="10"/>
  </w:num>
  <w:num w:numId="31">
    <w:abstractNumId w:val="43"/>
  </w:num>
  <w:num w:numId="32">
    <w:abstractNumId w:val="9"/>
  </w:num>
  <w:num w:numId="33">
    <w:abstractNumId w:val="2"/>
  </w:num>
  <w:num w:numId="34">
    <w:abstractNumId w:val="24"/>
  </w:num>
  <w:num w:numId="35">
    <w:abstractNumId w:val="26"/>
  </w:num>
  <w:num w:numId="36">
    <w:abstractNumId w:val="18"/>
  </w:num>
  <w:num w:numId="37">
    <w:abstractNumId w:val="30"/>
  </w:num>
  <w:num w:numId="38">
    <w:abstractNumId w:val="16"/>
  </w:num>
  <w:num w:numId="39">
    <w:abstractNumId w:val="11"/>
  </w:num>
  <w:num w:numId="40">
    <w:abstractNumId w:val="36"/>
  </w:num>
  <w:num w:numId="41">
    <w:abstractNumId w:val="8"/>
  </w:num>
  <w:num w:numId="42">
    <w:abstractNumId w:val="35"/>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B"/>
    <w:rsid w:val="0000169F"/>
    <w:rsid w:val="00023C70"/>
    <w:rsid w:val="00033D0C"/>
    <w:rsid w:val="000533D0"/>
    <w:rsid w:val="00066892"/>
    <w:rsid w:val="00070E77"/>
    <w:rsid w:val="00086C8E"/>
    <w:rsid w:val="00090F1F"/>
    <w:rsid w:val="00094DAB"/>
    <w:rsid w:val="000A1585"/>
    <w:rsid w:val="000C7E17"/>
    <w:rsid w:val="000D23D4"/>
    <w:rsid w:val="000E4384"/>
    <w:rsid w:val="00124331"/>
    <w:rsid w:val="0012462F"/>
    <w:rsid w:val="001464C4"/>
    <w:rsid w:val="0015002D"/>
    <w:rsid w:val="00152119"/>
    <w:rsid w:val="00181D44"/>
    <w:rsid w:val="00181FD3"/>
    <w:rsid w:val="00192519"/>
    <w:rsid w:val="001C6B5B"/>
    <w:rsid w:val="001D7A8D"/>
    <w:rsid w:val="001D7CEB"/>
    <w:rsid w:val="002164E5"/>
    <w:rsid w:val="00227DE1"/>
    <w:rsid w:val="00240902"/>
    <w:rsid w:val="00241FAD"/>
    <w:rsid w:val="00255C5D"/>
    <w:rsid w:val="002C2F01"/>
    <w:rsid w:val="002C31A0"/>
    <w:rsid w:val="002C3807"/>
    <w:rsid w:val="002C69C2"/>
    <w:rsid w:val="002C7D31"/>
    <w:rsid w:val="002F06CD"/>
    <w:rsid w:val="002F55E5"/>
    <w:rsid w:val="00302485"/>
    <w:rsid w:val="00315BB1"/>
    <w:rsid w:val="003210D5"/>
    <w:rsid w:val="003220B8"/>
    <w:rsid w:val="003248ED"/>
    <w:rsid w:val="00337835"/>
    <w:rsid w:val="003817E8"/>
    <w:rsid w:val="00391934"/>
    <w:rsid w:val="003A2F13"/>
    <w:rsid w:val="003E40A3"/>
    <w:rsid w:val="004337ED"/>
    <w:rsid w:val="00473A67"/>
    <w:rsid w:val="004837C2"/>
    <w:rsid w:val="004B47D9"/>
    <w:rsid w:val="004B64BF"/>
    <w:rsid w:val="004B67B5"/>
    <w:rsid w:val="0050257D"/>
    <w:rsid w:val="0052180E"/>
    <w:rsid w:val="0052672D"/>
    <w:rsid w:val="00531BE9"/>
    <w:rsid w:val="00543370"/>
    <w:rsid w:val="00544205"/>
    <w:rsid w:val="00552A86"/>
    <w:rsid w:val="00556B5B"/>
    <w:rsid w:val="00574BFE"/>
    <w:rsid w:val="00597ADA"/>
    <w:rsid w:val="005A6C30"/>
    <w:rsid w:val="005B4008"/>
    <w:rsid w:val="005B58C5"/>
    <w:rsid w:val="00612C33"/>
    <w:rsid w:val="00612D63"/>
    <w:rsid w:val="00613440"/>
    <w:rsid w:val="00625705"/>
    <w:rsid w:val="00672E38"/>
    <w:rsid w:val="006B0431"/>
    <w:rsid w:val="006C42D3"/>
    <w:rsid w:val="00721AD5"/>
    <w:rsid w:val="00727294"/>
    <w:rsid w:val="00741A2B"/>
    <w:rsid w:val="0075233E"/>
    <w:rsid w:val="00773A33"/>
    <w:rsid w:val="007905D4"/>
    <w:rsid w:val="00795C40"/>
    <w:rsid w:val="007A37AB"/>
    <w:rsid w:val="007D7BBB"/>
    <w:rsid w:val="007E026A"/>
    <w:rsid w:val="007E4CCB"/>
    <w:rsid w:val="00806DF2"/>
    <w:rsid w:val="0084228B"/>
    <w:rsid w:val="008500B4"/>
    <w:rsid w:val="00864542"/>
    <w:rsid w:val="00872C9D"/>
    <w:rsid w:val="008838F2"/>
    <w:rsid w:val="00890B0C"/>
    <w:rsid w:val="008B12CC"/>
    <w:rsid w:val="008F6E05"/>
    <w:rsid w:val="00905E81"/>
    <w:rsid w:val="00910F9F"/>
    <w:rsid w:val="009141CF"/>
    <w:rsid w:val="00914E16"/>
    <w:rsid w:val="0092583D"/>
    <w:rsid w:val="009700C7"/>
    <w:rsid w:val="009C036B"/>
    <w:rsid w:val="009E38B7"/>
    <w:rsid w:val="009F119B"/>
    <w:rsid w:val="00A07539"/>
    <w:rsid w:val="00A12FFB"/>
    <w:rsid w:val="00A14F8D"/>
    <w:rsid w:val="00A1598A"/>
    <w:rsid w:val="00A6494D"/>
    <w:rsid w:val="00A71271"/>
    <w:rsid w:val="00A74679"/>
    <w:rsid w:val="00A82486"/>
    <w:rsid w:val="00AA4599"/>
    <w:rsid w:val="00AB55CA"/>
    <w:rsid w:val="00AC364A"/>
    <w:rsid w:val="00AF6EDA"/>
    <w:rsid w:val="00B23C5E"/>
    <w:rsid w:val="00B71032"/>
    <w:rsid w:val="00B95099"/>
    <w:rsid w:val="00BA16BF"/>
    <w:rsid w:val="00BB06E9"/>
    <w:rsid w:val="00BD5217"/>
    <w:rsid w:val="00C56EFB"/>
    <w:rsid w:val="00C77585"/>
    <w:rsid w:val="00CA46F7"/>
    <w:rsid w:val="00CB4C24"/>
    <w:rsid w:val="00CD5E77"/>
    <w:rsid w:val="00D02394"/>
    <w:rsid w:val="00D356CF"/>
    <w:rsid w:val="00D50428"/>
    <w:rsid w:val="00D57A36"/>
    <w:rsid w:val="00DB47B6"/>
    <w:rsid w:val="00DD0C96"/>
    <w:rsid w:val="00E053B0"/>
    <w:rsid w:val="00E16F72"/>
    <w:rsid w:val="00E351B4"/>
    <w:rsid w:val="00E35734"/>
    <w:rsid w:val="00E74198"/>
    <w:rsid w:val="00E764DF"/>
    <w:rsid w:val="00E90627"/>
    <w:rsid w:val="00E96162"/>
    <w:rsid w:val="00EA4A22"/>
    <w:rsid w:val="00EB227C"/>
    <w:rsid w:val="00EB2E50"/>
    <w:rsid w:val="00EC5160"/>
    <w:rsid w:val="00ED25EC"/>
    <w:rsid w:val="00F12500"/>
    <w:rsid w:val="00F14E54"/>
    <w:rsid w:val="00F569F3"/>
    <w:rsid w:val="00F6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7D37E21D-F981-4388-9EE8-5ABCC0C3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CB"/>
    <w:rPr>
      <w:rFonts w:ascii="Garamond" w:hAnsi="Garamond"/>
      <w:sz w:val="24"/>
      <w:lang w:eastAsia="en-US"/>
    </w:rPr>
  </w:style>
  <w:style w:type="paragraph" w:styleId="Heading1">
    <w:name w:val="heading 1"/>
    <w:basedOn w:val="Normal"/>
    <w:next w:val="Normal"/>
    <w:link w:val="Heading1Char"/>
    <w:qFormat/>
    <w:rsid w:val="007E4CCB"/>
    <w:pPr>
      <w:keepNext/>
      <w:outlineLvl w:val="0"/>
    </w:pPr>
    <w:rPr>
      <w:rFonts w:ascii="Arial" w:hAnsi="Arial"/>
      <w:b/>
    </w:rPr>
  </w:style>
  <w:style w:type="paragraph" w:styleId="Heading2">
    <w:name w:val="heading 2"/>
    <w:basedOn w:val="Normal"/>
    <w:next w:val="Normal"/>
    <w:link w:val="Heading2Char"/>
    <w:qFormat/>
    <w:rsid w:val="007E4CCB"/>
    <w:pPr>
      <w:keepNext/>
      <w:tabs>
        <w:tab w:val="left" w:pos="567"/>
        <w:tab w:val="left" w:pos="1134"/>
        <w:tab w:val="left" w:pos="1701"/>
        <w:tab w:val="left" w:pos="2268"/>
        <w:tab w:val="left" w:pos="2835"/>
        <w:tab w:val="left" w:pos="3402"/>
      </w:tabs>
      <w:jc w:val="center"/>
      <w:outlineLvl w:val="1"/>
    </w:pPr>
    <w:rPr>
      <w:rFonts w:ascii="Arial" w:hAnsi="Arial"/>
      <w:b/>
    </w:rPr>
  </w:style>
  <w:style w:type="paragraph" w:styleId="Heading3">
    <w:name w:val="heading 3"/>
    <w:basedOn w:val="Normal"/>
    <w:next w:val="Normal"/>
    <w:link w:val="Heading3Char"/>
    <w:qFormat/>
    <w:rsid w:val="007E4CCB"/>
    <w:pPr>
      <w:keepNext/>
      <w:outlineLvl w:val="2"/>
    </w:pPr>
    <w:rPr>
      <w:rFonts w:ascii="Arial" w:hAnsi="Arial"/>
    </w:rPr>
  </w:style>
  <w:style w:type="paragraph" w:styleId="Heading4">
    <w:name w:val="heading 4"/>
    <w:basedOn w:val="Normal"/>
    <w:link w:val="Heading4Char"/>
    <w:qFormat/>
    <w:rsid w:val="007E4CCB"/>
    <w:pPr>
      <w:spacing w:before="100"/>
      <w:outlineLvl w:val="3"/>
    </w:pPr>
    <w:rPr>
      <w:rFonts w:ascii="Arial" w:hAnsi="Arial"/>
      <w:b/>
      <w:color w:val="008080"/>
      <w:lang w:val="en-US"/>
    </w:rPr>
  </w:style>
  <w:style w:type="paragraph" w:styleId="Heading5">
    <w:name w:val="heading 5"/>
    <w:basedOn w:val="Normal"/>
    <w:next w:val="Normal"/>
    <w:link w:val="Heading5Char"/>
    <w:qFormat/>
    <w:rsid w:val="007E4CCB"/>
    <w:pPr>
      <w:keepNext/>
      <w:outlineLvl w:val="4"/>
    </w:pPr>
    <w:rPr>
      <w:rFonts w:ascii="Arial" w:hAnsi="Arial"/>
      <w:b/>
      <w:snapToGrid w:val="0"/>
      <w:sz w:val="20"/>
    </w:rPr>
  </w:style>
  <w:style w:type="paragraph" w:styleId="Heading6">
    <w:name w:val="heading 6"/>
    <w:basedOn w:val="Normal"/>
    <w:next w:val="Normal"/>
    <w:link w:val="Heading6Char"/>
    <w:qFormat/>
    <w:rsid w:val="007E4CCB"/>
    <w:pPr>
      <w:keepNext/>
      <w:jc w:val="center"/>
      <w:outlineLvl w:val="5"/>
    </w:pPr>
    <w:rPr>
      <w:rFonts w:ascii="Arial" w:hAnsi="Arial"/>
      <w:b/>
      <w:sz w:val="28"/>
    </w:rPr>
  </w:style>
  <w:style w:type="paragraph" w:styleId="Heading7">
    <w:name w:val="heading 7"/>
    <w:basedOn w:val="Normal"/>
    <w:next w:val="Normal"/>
    <w:link w:val="Heading7Char"/>
    <w:qFormat/>
    <w:rsid w:val="007E4CCB"/>
    <w:pPr>
      <w:keepNext/>
      <w:jc w:val="center"/>
      <w:outlineLvl w:val="6"/>
    </w:pPr>
    <w:rPr>
      <w:rFonts w:ascii="Arial" w:hAnsi="Arial"/>
      <w:i/>
      <w:sz w:val="22"/>
    </w:rPr>
  </w:style>
  <w:style w:type="paragraph" w:styleId="Heading8">
    <w:name w:val="heading 8"/>
    <w:basedOn w:val="Normal"/>
    <w:next w:val="Normal"/>
    <w:link w:val="Heading8Char"/>
    <w:qFormat/>
    <w:rsid w:val="007E4CCB"/>
    <w:pPr>
      <w:keepNext/>
      <w:jc w:val="center"/>
      <w:outlineLvl w:val="7"/>
    </w:pPr>
    <w:rPr>
      <w:rFonts w:ascii="Verdana" w:hAnsi="Verdana"/>
      <w:sz w:val="32"/>
    </w:rPr>
  </w:style>
  <w:style w:type="paragraph" w:styleId="Heading9">
    <w:name w:val="heading 9"/>
    <w:basedOn w:val="Normal"/>
    <w:next w:val="Normal"/>
    <w:link w:val="Heading9Char"/>
    <w:qFormat/>
    <w:rsid w:val="007E4CCB"/>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CCB"/>
    <w:rPr>
      <w:rFonts w:ascii="Arial" w:hAnsi="Arial"/>
      <w:b/>
      <w:sz w:val="24"/>
      <w:lang w:eastAsia="en-US"/>
    </w:rPr>
  </w:style>
  <w:style w:type="character" w:customStyle="1" w:styleId="Heading2Char">
    <w:name w:val="Heading 2 Char"/>
    <w:basedOn w:val="DefaultParagraphFont"/>
    <w:link w:val="Heading2"/>
    <w:rsid w:val="007E4CCB"/>
    <w:rPr>
      <w:rFonts w:ascii="Arial" w:hAnsi="Arial"/>
      <w:b/>
      <w:sz w:val="24"/>
      <w:lang w:eastAsia="en-US"/>
    </w:rPr>
  </w:style>
  <w:style w:type="character" w:customStyle="1" w:styleId="Heading3Char">
    <w:name w:val="Heading 3 Char"/>
    <w:basedOn w:val="DefaultParagraphFont"/>
    <w:link w:val="Heading3"/>
    <w:rsid w:val="007E4CCB"/>
    <w:rPr>
      <w:rFonts w:ascii="Arial" w:hAnsi="Arial"/>
      <w:sz w:val="24"/>
      <w:lang w:eastAsia="en-US"/>
    </w:rPr>
  </w:style>
  <w:style w:type="character" w:customStyle="1" w:styleId="Heading4Char">
    <w:name w:val="Heading 4 Char"/>
    <w:basedOn w:val="DefaultParagraphFont"/>
    <w:link w:val="Heading4"/>
    <w:rsid w:val="007E4CCB"/>
    <w:rPr>
      <w:rFonts w:ascii="Arial" w:hAnsi="Arial"/>
      <w:b/>
      <w:color w:val="008080"/>
      <w:sz w:val="24"/>
      <w:lang w:val="en-US" w:eastAsia="en-US"/>
    </w:rPr>
  </w:style>
  <w:style w:type="character" w:customStyle="1" w:styleId="Heading5Char">
    <w:name w:val="Heading 5 Char"/>
    <w:basedOn w:val="DefaultParagraphFont"/>
    <w:link w:val="Heading5"/>
    <w:rsid w:val="007E4CCB"/>
    <w:rPr>
      <w:rFonts w:ascii="Arial" w:hAnsi="Arial"/>
      <w:b/>
      <w:snapToGrid w:val="0"/>
      <w:lang w:eastAsia="en-US"/>
    </w:rPr>
  </w:style>
  <w:style w:type="character" w:customStyle="1" w:styleId="Heading6Char">
    <w:name w:val="Heading 6 Char"/>
    <w:basedOn w:val="DefaultParagraphFont"/>
    <w:link w:val="Heading6"/>
    <w:rsid w:val="007E4CCB"/>
    <w:rPr>
      <w:rFonts w:ascii="Arial" w:hAnsi="Arial"/>
      <w:b/>
      <w:sz w:val="28"/>
      <w:lang w:eastAsia="en-US"/>
    </w:rPr>
  </w:style>
  <w:style w:type="character" w:customStyle="1" w:styleId="Heading7Char">
    <w:name w:val="Heading 7 Char"/>
    <w:basedOn w:val="DefaultParagraphFont"/>
    <w:link w:val="Heading7"/>
    <w:rsid w:val="007E4CCB"/>
    <w:rPr>
      <w:rFonts w:ascii="Arial" w:hAnsi="Arial"/>
      <w:i/>
      <w:sz w:val="22"/>
      <w:lang w:eastAsia="en-US"/>
    </w:rPr>
  </w:style>
  <w:style w:type="character" w:customStyle="1" w:styleId="Heading8Char">
    <w:name w:val="Heading 8 Char"/>
    <w:basedOn w:val="DefaultParagraphFont"/>
    <w:link w:val="Heading8"/>
    <w:rsid w:val="007E4CCB"/>
    <w:rPr>
      <w:rFonts w:ascii="Verdana" w:hAnsi="Verdana"/>
      <w:sz w:val="32"/>
      <w:lang w:eastAsia="en-US"/>
    </w:rPr>
  </w:style>
  <w:style w:type="character" w:customStyle="1" w:styleId="Heading9Char">
    <w:name w:val="Heading 9 Char"/>
    <w:basedOn w:val="DefaultParagraphFont"/>
    <w:link w:val="Heading9"/>
    <w:rsid w:val="007E4CCB"/>
    <w:rPr>
      <w:rFonts w:ascii="Arial" w:hAnsi="Arial" w:cs="Arial"/>
      <w:b/>
      <w:bCs/>
      <w:lang w:eastAsia="en-US"/>
    </w:rPr>
  </w:style>
  <w:style w:type="paragraph" w:styleId="EnvelopeAddress">
    <w:name w:val="envelope address"/>
    <w:basedOn w:val="Normal"/>
    <w:semiHidden/>
    <w:rsid w:val="007E4CCB"/>
    <w:pPr>
      <w:framePr w:w="7920" w:h="1980" w:hRule="exact" w:hSpace="180" w:wrap="auto" w:hAnchor="page" w:xAlign="center" w:yAlign="bottom"/>
      <w:ind w:left="2880"/>
    </w:pPr>
    <w:rPr>
      <w:rFonts w:ascii="Arial" w:hAnsi="Arial"/>
      <w:sz w:val="22"/>
    </w:rPr>
  </w:style>
  <w:style w:type="paragraph" w:styleId="Header">
    <w:name w:val="header"/>
    <w:basedOn w:val="Normal"/>
    <w:link w:val="HeaderChar"/>
    <w:semiHidden/>
    <w:rsid w:val="007E4CCB"/>
    <w:pPr>
      <w:tabs>
        <w:tab w:val="center" w:pos="4153"/>
        <w:tab w:val="right" w:pos="8306"/>
      </w:tabs>
    </w:pPr>
  </w:style>
  <w:style w:type="character" w:customStyle="1" w:styleId="HeaderChar">
    <w:name w:val="Header Char"/>
    <w:basedOn w:val="DefaultParagraphFont"/>
    <w:link w:val="Header"/>
    <w:semiHidden/>
    <w:rsid w:val="007E4CCB"/>
    <w:rPr>
      <w:rFonts w:ascii="Garamond" w:hAnsi="Garamond"/>
      <w:sz w:val="24"/>
      <w:lang w:eastAsia="en-US"/>
    </w:rPr>
  </w:style>
  <w:style w:type="paragraph" w:styleId="Footer">
    <w:name w:val="footer"/>
    <w:basedOn w:val="Normal"/>
    <w:link w:val="FooterChar"/>
    <w:uiPriority w:val="99"/>
    <w:rsid w:val="007E4CCB"/>
    <w:pPr>
      <w:tabs>
        <w:tab w:val="center" w:pos="4153"/>
        <w:tab w:val="right" w:pos="8306"/>
      </w:tabs>
    </w:pPr>
  </w:style>
  <w:style w:type="character" w:customStyle="1" w:styleId="FooterChar">
    <w:name w:val="Footer Char"/>
    <w:basedOn w:val="DefaultParagraphFont"/>
    <w:link w:val="Footer"/>
    <w:uiPriority w:val="99"/>
    <w:rsid w:val="007E4CCB"/>
    <w:rPr>
      <w:rFonts w:ascii="Garamond" w:hAnsi="Garamond"/>
      <w:sz w:val="24"/>
      <w:lang w:eastAsia="en-US"/>
    </w:rPr>
  </w:style>
  <w:style w:type="paragraph" w:styleId="BodyText">
    <w:name w:val="Body Text"/>
    <w:basedOn w:val="Normal"/>
    <w:link w:val="BodyTextChar"/>
    <w:semiHidden/>
    <w:rsid w:val="007E4CCB"/>
    <w:pPr>
      <w:jc w:val="center"/>
    </w:pPr>
    <w:rPr>
      <w:rFonts w:ascii="Arial" w:hAnsi="Arial"/>
      <w:sz w:val="22"/>
    </w:rPr>
  </w:style>
  <w:style w:type="character" w:customStyle="1" w:styleId="BodyTextChar">
    <w:name w:val="Body Text Char"/>
    <w:basedOn w:val="DefaultParagraphFont"/>
    <w:link w:val="BodyText"/>
    <w:semiHidden/>
    <w:rsid w:val="007E4CCB"/>
    <w:rPr>
      <w:rFonts w:ascii="Arial" w:hAnsi="Arial"/>
      <w:sz w:val="22"/>
      <w:lang w:eastAsia="en-US"/>
    </w:rPr>
  </w:style>
  <w:style w:type="paragraph" w:styleId="BodyText2">
    <w:name w:val="Body Text 2"/>
    <w:basedOn w:val="Normal"/>
    <w:link w:val="BodyText2Char"/>
    <w:semiHidden/>
    <w:rsid w:val="007E4CCB"/>
    <w:pPr>
      <w:jc w:val="center"/>
    </w:pPr>
    <w:rPr>
      <w:rFonts w:ascii="Arial" w:hAnsi="Arial"/>
      <w:sz w:val="20"/>
    </w:rPr>
  </w:style>
  <w:style w:type="character" w:customStyle="1" w:styleId="BodyText2Char">
    <w:name w:val="Body Text 2 Char"/>
    <w:basedOn w:val="DefaultParagraphFont"/>
    <w:link w:val="BodyText2"/>
    <w:semiHidden/>
    <w:rsid w:val="007E4CCB"/>
    <w:rPr>
      <w:rFonts w:ascii="Arial" w:hAnsi="Arial"/>
      <w:lang w:eastAsia="en-US"/>
    </w:rPr>
  </w:style>
  <w:style w:type="paragraph" w:styleId="BodyText3">
    <w:name w:val="Body Text 3"/>
    <w:basedOn w:val="Normal"/>
    <w:link w:val="BodyText3Char"/>
    <w:semiHidden/>
    <w:rsid w:val="007E4CCB"/>
    <w:rPr>
      <w:rFonts w:ascii="Arial" w:hAnsi="Arial"/>
      <w:sz w:val="20"/>
    </w:rPr>
  </w:style>
  <w:style w:type="character" w:customStyle="1" w:styleId="BodyText3Char">
    <w:name w:val="Body Text 3 Char"/>
    <w:basedOn w:val="DefaultParagraphFont"/>
    <w:link w:val="BodyText3"/>
    <w:semiHidden/>
    <w:rsid w:val="007E4CCB"/>
    <w:rPr>
      <w:rFonts w:ascii="Arial" w:hAnsi="Arial"/>
      <w:lang w:eastAsia="en-US"/>
    </w:rPr>
  </w:style>
  <w:style w:type="paragraph" w:styleId="BodyTextIndent">
    <w:name w:val="Body Text Indent"/>
    <w:basedOn w:val="Normal"/>
    <w:link w:val="BodyTextIndentChar"/>
    <w:semiHidden/>
    <w:rsid w:val="007E4CCB"/>
    <w:pPr>
      <w:tabs>
        <w:tab w:val="left" w:pos="720"/>
        <w:tab w:val="left" w:pos="1440"/>
        <w:tab w:val="left" w:pos="2160"/>
        <w:tab w:val="left" w:pos="2835"/>
        <w:tab w:val="left" w:pos="3402"/>
      </w:tabs>
      <w:ind w:left="720" w:hanging="720"/>
    </w:pPr>
    <w:rPr>
      <w:rFonts w:ascii="Arial" w:hAnsi="Arial"/>
    </w:rPr>
  </w:style>
  <w:style w:type="character" w:customStyle="1" w:styleId="BodyTextIndentChar">
    <w:name w:val="Body Text Indent Char"/>
    <w:basedOn w:val="DefaultParagraphFont"/>
    <w:link w:val="BodyTextIndent"/>
    <w:semiHidden/>
    <w:rsid w:val="007E4CCB"/>
    <w:rPr>
      <w:rFonts w:ascii="Arial" w:hAnsi="Arial"/>
      <w:sz w:val="24"/>
      <w:lang w:eastAsia="en-US"/>
    </w:rPr>
  </w:style>
  <w:style w:type="character" w:styleId="Hyperlink">
    <w:name w:val="Hyperlink"/>
    <w:basedOn w:val="DefaultParagraphFont"/>
    <w:semiHidden/>
    <w:rsid w:val="007E4CCB"/>
    <w:rPr>
      <w:color w:val="0000FF"/>
      <w:u w:val="single"/>
    </w:rPr>
  </w:style>
  <w:style w:type="paragraph" w:styleId="BodyTextIndent2">
    <w:name w:val="Body Text Indent 2"/>
    <w:basedOn w:val="Normal"/>
    <w:link w:val="BodyTextIndent2Char"/>
    <w:semiHidden/>
    <w:rsid w:val="007E4CCB"/>
    <w:pPr>
      <w:tabs>
        <w:tab w:val="left" w:pos="567"/>
      </w:tabs>
      <w:ind w:left="570"/>
    </w:pPr>
    <w:rPr>
      <w:rFonts w:ascii="Arial" w:hAnsi="Arial"/>
    </w:rPr>
  </w:style>
  <w:style w:type="character" w:customStyle="1" w:styleId="BodyTextIndent2Char">
    <w:name w:val="Body Text Indent 2 Char"/>
    <w:basedOn w:val="DefaultParagraphFont"/>
    <w:link w:val="BodyTextIndent2"/>
    <w:semiHidden/>
    <w:rsid w:val="007E4CCB"/>
    <w:rPr>
      <w:rFonts w:ascii="Arial" w:hAnsi="Arial"/>
      <w:sz w:val="24"/>
      <w:lang w:eastAsia="en-US"/>
    </w:rPr>
  </w:style>
  <w:style w:type="paragraph" w:styleId="BodyTextIndent3">
    <w:name w:val="Body Text Indent 3"/>
    <w:basedOn w:val="Normal"/>
    <w:link w:val="BodyTextIndent3Char"/>
    <w:semiHidden/>
    <w:rsid w:val="007E4CCB"/>
    <w:pPr>
      <w:ind w:left="567" w:hanging="283"/>
      <w:jc w:val="both"/>
    </w:pPr>
    <w:rPr>
      <w:snapToGrid w:val="0"/>
      <w:sz w:val="21"/>
    </w:rPr>
  </w:style>
  <w:style w:type="character" w:customStyle="1" w:styleId="BodyTextIndent3Char">
    <w:name w:val="Body Text Indent 3 Char"/>
    <w:basedOn w:val="DefaultParagraphFont"/>
    <w:link w:val="BodyTextIndent3"/>
    <w:semiHidden/>
    <w:rsid w:val="007E4CCB"/>
    <w:rPr>
      <w:rFonts w:ascii="Garamond" w:hAnsi="Garamond"/>
      <w:snapToGrid w:val="0"/>
      <w:sz w:val="21"/>
      <w:lang w:eastAsia="en-US"/>
    </w:rPr>
  </w:style>
  <w:style w:type="paragraph" w:customStyle="1" w:styleId="Heading52">
    <w:name w:val="Heading 52"/>
    <w:basedOn w:val="Normal"/>
    <w:rsid w:val="007E4CCB"/>
    <w:pPr>
      <w:spacing w:before="100"/>
      <w:outlineLvl w:val="5"/>
    </w:pPr>
    <w:rPr>
      <w:rFonts w:ascii="Arial" w:hAnsi="Arial"/>
      <w:b/>
      <w:color w:val="008080"/>
      <w:lang w:val="en-US"/>
    </w:rPr>
  </w:style>
  <w:style w:type="paragraph" w:customStyle="1" w:styleId="Heading21">
    <w:name w:val="Heading 21"/>
    <w:basedOn w:val="Normal"/>
    <w:rsid w:val="007E4CCB"/>
    <w:pPr>
      <w:spacing w:before="100"/>
      <w:outlineLvl w:val="2"/>
    </w:pPr>
    <w:rPr>
      <w:rFonts w:ascii="Arial" w:hAnsi="Arial"/>
      <w:b/>
      <w:color w:val="008080"/>
      <w:sz w:val="36"/>
      <w:lang w:val="en-US"/>
    </w:rPr>
  </w:style>
  <w:style w:type="paragraph" w:customStyle="1" w:styleId="Heading31">
    <w:name w:val="Heading 31"/>
    <w:basedOn w:val="Normal"/>
    <w:rsid w:val="007E4CCB"/>
    <w:pPr>
      <w:spacing w:before="100"/>
      <w:outlineLvl w:val="3"/>
    </w:pPr>
    <w:rPr>
      <w:rFonts w:ascii="Arial" w:hAnsi="Arial"/>
      <w:b/>
      <w:color w:val="008080"/>
      <w:sz w:val="34"/>
      <w:lang w:val="en-US"/>
    </w:rPr>
  </w:style>
  <w:style w:type="paragraph" w:customStyle="1" w:styleId="NormalWeb2">
    <w:name w:val="Normal (Web)2"/>
    <w:basedOn w:val="Normal"/>
    <w:rsid w:val="007E4CCB"/>
    <w:pPr>
      <w:spacing w:before="100" w:after="100"/>
    </w:pPr>
    <w:rPr>
      <w:rFonts w:ascii="Arial" w:hAnsi="Arial"/>
      <w:lang w:val="en-US"/>
    </w:rPr>
  </w:style>
  <w:style w:type="character" w:styleId="PageNumber">
    <w:name w:val="page number"/>
    <w:basedOn w:val="DefaultParagraphFont"/>
    <w:semiHidden/>
    <w:rsid w:val="007E4CCB"/>
  </w:style>
  <w:style w:type="character" w:styleId="FollowedHyperlink">
    <w:name w:val="FollowedHyperlink"/>
    <w:basedOn w:val="DefaultParagraphFont"/>
    <w:semiHidden/>
    <w:rsid w:val="007E4CCB"/>
    <w:rPr>
      <w:color w:val="800080"/>
      <w:u w:val="single"/>
    </w:rPr>
  </w:style>
  <w:style w:type="paragraph" w:styleId="Title">
    <w:name w:val="Title"/>
    <w:basedOn w:val="Normal"/>
    <w:link w:val="TitleChar"/>
    <w:qFormat/>
    <w:rsid w:val="007E4CCB"/>
    <w:pPr>
      <w:jc w:val="center"/>
    </w:pPr>
    <w:rPr>
      <w:rFonts w:ascii="Verdana" w:hAnsi="Verdana"/>
    </w:rPr>
  </w:style>
  <w:style w:type="character" w:customStyle="1" w:styleId="TitleChar">
    <w:name w:val="Title Char"/>
    <w:basedOn w:val="DefaultParagraphFont"/>
    <w:link w:val="Title"/>
    <w:rsid w:val="007E4CCB"/>
    <w:rPr>
      <w:rFonts w:ascii="Verdana" w:hAnsi="Verdana"/>
      <w:sz w:val="24"/>
      <w:lang w:eastAsia="en-US"/>
    </w:rPr>
  </w:style>
  <w:style w:type="paragraph" w:styleId="Subtitle">
    <w:name w:val="Subtitle"/>
    <w:basedOn w:val="Normal"/>
    <w:link w:val="SubtitleChar"/>
    <w:qFormat/>
    <w:rsid w:val="007E4CCB"/>
    <w:rPr>
      <w:rFonts w:ascii="Verdana" w:hAnsi="Verdana"/>
    </w:rPr>
  </w:style>
  <w:style w:type="character" w:customStyle="1" w:styleId="SubtitleChar">
    <w:name w:val="Subtitle Char"/>
    <w:basedOn w:val="DefaultParagraphFont"/>
    <w:link w:val="Subtitle"/>
    <w:rsid w:val="007E4CCB"/>
    <w:rPr>
      <w:rFonts w:ascii="Verdana" w:hAnsi="Verdana"/>
      <w:sz w:val="24"/>
      <w:lang w:eastAsia="en-US"/>
    </w:rPr>
  </w:style>
  <w:style w:type="paragraph" w:customStyle="1" w:styleId="xl24">
    <w:name w:val="xl24"/>
    <w:basedOn w:val="Normal"/>
    <w:rsid w:val="007E4CCB"/>
    <w:pPr>
      <w:spacing w:before="100" w:beforeAutospacing="1" w:after="100" w:afterAutospacing="1"/>
    </w:pPr>
    <w:rPr>
      <w:rFonts w:ascii="Arial" w:eastAsia="Arial Unicode MS" w:hAnsi="Arial" w:cs="Arial"/>
      <w:b/>
      <w:bCs/>
      <w:szCs w:val="24"/>
    </w:rPr>
  </w:style>
  <w:style w:type="paragraph" w:customStyle="1" w:styleId="xl25">
    <w:name w:val="xl25"/>
    <w:basedOn w:val="Normal"/>
    <w:rsid w:val="007E4CCB"/>
    <w:pPr>
      <w:shd w:val="clear" w:color="auto" w:fill="C0C0C0"/>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7E4CCB"/>
    <w:pPr>
      <w:shd w:val="clear" w:color="auto" w:fill="C0C0C0"/>
      <w:spacing w:before="100" w:beforeAutospacing="1" w:after="100" w:afterAutospacing="1"/>
    </w:pPr>
    <w:rPr>
      <w:rFonts w:ascii="Arial Unicode MS" w:eastAsia="Arial Unicode MS" w:hAnsi="Arial Unicode MS" w:cs="Verdana"/>
      <w:szCs w:val="24"/>
    </w:rPr>
  </w:style>
  <w:style w:type="paragraph" w:customStyle="1" w:styleId="xl27">
    <w:name w:val="xl27"/>
    <w:basedOn w:val="Normal"/>
    <w:rsid w:val="007E4CCB"/>
    <w:pPr>
      <w:shd w:val="clear" w:color="auto" w:fill="C0C0C0"/>
      <w:spacing w:before="100" w:beforeAutospacing="1" w:after="100" w:afterAutospacing="1"/>
    </w:pPr>
    <w:rPr>
      <w:rFonts w:ascii="Arial" w:eastAsia="Arial Unicode MS" w:hAnsi="Arial" w:cs="Arial"/>
      <w:b/>
      <w:bCs/>
      <w:szCs w:val="24"/>
    </w:rPr>
  </w:style>
  <w:style w:type="paragraph" w:customStyle="1" w:styleId="xl28">
    <w:name w:val="xl28"/>
    <w:basedOn w:val="Normal"/>
    <w:rsid w:val="007E4CCB"/>
    <w:pPr>
      <w:spacing w:before="100" w:beforeAutospacing="1" w:after="100" w:afterAutospacing="1"/>
      <w:textAlignment w:val="top"/>
    </w:pPr>
    <w:rPr>
      <w:rFonts w:ascii="Arial" w:eastAsia="Arial Unicode MS" w:hAnsi="Arial" w:cs="Arial"/>
      <w:b/>
      <w:bCs/>
      <w:szCs w:val="24"/>
    </w:rPr>
  </w:style>
  <w:style w:type="paragraph" w:customStyle="1" w:styleId="xl29">
    <w:name w:val="xl29"/>
    <w:basedOn w:val="Normal"/>
    <w:rsid w:val="007E4CCB"/>
    <w:pPr>
      <w:shd w:val="clear" w:color="auto" w:fill="FFCC99"/>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7E4CCB"/>
    <w:pPr>
      <w:shd w:val="clear" w:color="auto" w:fill="FFCC99"/>
      <w:spacing w:before="100" w:beforeAutospacing="1" w:after="100" w:afterAutospacing="1"/>
    </w:pPr>
    <w:rPr>
      <w:rFonts w:ascii="Arial" w:eastAsia="Arial Unicode MS" w:hAnsi="Arial" w:cs="Arial"/>
      <w:b/>
      <w:bCs/>
      <w:szCs w:val="24"/>
    </w:rPr>
  </w:style>
  <w:style w:type="paragraph" w:customStyle="1" w:styleId="xl31">
    <w:name w:val="xl31"/>
    <w:basedOn w:val="Normal"/>
    <w:rsid w:val="007E4CCB"/>
    <w:pPr>
      <w:shd w:val="clear" w:color="auto" w:fill="FFCC99"/>
      <w:spacing w:before="100" w:beforeAutospacing="1" w:after="100" w:afterAutospacing="1"/>
    </w:pPr>
    <w:rPr>
      <w:rFonts w:ascii="Arial Unicode MS" w:eastAsia="Arial Unicode MS" w:hAnsi="Arial Unicode MS" w:cs="Verdana"/>
      <w:szCs w:val="24"/>
    </w:rPr>
  </w:style>
  <w:style w:type="paragraph" w:customStyle="1" w:styleId="xl32">
    <w:name w:val="xl32"/>
    <w:basedOn w:val="Normal"/>
    <w:rsid w:val="007E4CCB"/>
    <w:pPr>
      <w:shd w:val="clear" w:color="auto" w:fill="FFCC99"/>
      <w:spacing w:before="100" w:beforeAutospacing="1" w:after="100" w:afterAutospacing="1"/>
    </w:pPr>
    <w:rPr>
      <w:rFonts w:ascii="Arial" w:eastAsia="Arial Unicode MS" w:hAnsi="Arial" w:cs="Arial"/>
      <w:b/>
      <w:bCs/>
      <w:szCs w:val="24"/>
    </w:rPr>
  </w:style>
  <w:style w:type="paragraph" w:customStyle="1" w:styleId="xl33">
    <w:name w:val="xl33"/>
    <w:basedOn w:val="Normal"/>
    <w:rsid w:val="007E4CCB"/>
    <w:pPr>
      <w:shd w:val="clear" w:color="auto" w:fill="CCFFCC"/>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7E4CCB"/>
    <w:pPr>
      <w:shd w:val="clear" w:color="auto" w:fill="CCFFCC"/>
      <w:spacing w:before="100" w:beforeAutospacing="1" w:after="100" w:afterAutospacing="1"/>
    </w:pPr>
    <w:rPr>
      <w:rFonts w:ascii="Arial" w:eastAsia="Arial Unicode MS" w:hAnsi="Arial" w:cs="Arial"/>
      <w:b/>
      <w:bCs/>
      <w:szCs w:val="24"/>
    </w:rPr>
  </w:style>
  <w:style w:type="paragraph" w:customStyle="1" w:styleId="xl35">
    <w:name w:val="xl35"/>
    <w:basedOn w:val="Normal"/>
    <w:rsid w:val="007E4CCB"/>
    <w:pPr>
      <w:shd w:val="clear" w:color="auto" w:fill="CCFFCC"/>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7E4CCB"/>
    <w:pPr>
      <w:shd w:val="clear" w:color="auto" w:fill="CCFFCC"/>
      <w:spacing w:before="100" w:beforeAutospacing="1" w:after="100" w:afterAutospacing="1"/>
    </w:pPr>
    <w:rPr>
      <w:rFonts w:ascii="Arial" w:eastAsia="Arial Unicode MS" w:hAnsi="Arial" w:cs="Arial"/>
      <w:b/>
      <w:bCs/>
      <w:szCs w:val="24"/>
    </w:rPr>
  </w:style>
  <w:style w:type="paragraph" w:styleId="NormalWeb">
    <w:name w:val="Normal (Web)"/>
    <w:basedOn w:val="Normal"/>
    <w:rsid w:val="007E4CCB"/>
    <w:pPr>
      <w:spacing w:before="100" w:beforeAutospacing="1" w:after="100" w:afterAutospacing="1"/>
    </w:pPr>
    <w:rPr>
      <w:rFonts w:ascii="Arial Unicode MS" w:eastAsia="Arial Unicode MS" w:hAnsi="Arial Unicode MS" w:cs="Verdana"/>
      <w:szCs w:val="24"/>
    </w:rPr>
  </w:style>
  <w:style w:type="character" w:styleId="FootnoteReference">
    <w:name w:val="footnote reference"/>
    <w:basedOn w:val="DefaultParagraphFont"/>
    <w:semiHidden/>
    <w:rsid w:val="007E4CCB"/>
    <w:rPr>
      <w:vertAlign w:val="superscript"/>
    </w:rPr>
  </w:style>
  <w:style w:type="paragraph" w:styleId="FootnoteText">
    <w:name w:val="footnote text"/>
    <w:basedOn w:val="Normal"/>
    <w:link w:val="FootnoteTextChar"/>
    <w:semiHidden/>
    <w:rsid w:val="007E4CCB"/>
    <w:rPr>
      <w:rFonts w:ascii="Times New Roman" w:hAnsi="Times New Roman"/>
      <w:sz w:val="20"/>
    </w:rPr>
  </w:style>
  <w:style w:type="character" w:customStyle="1" w:styleId="FootnoteTextChar">
    <w:name w:val="Footnote Text Char"/>
    <w:basedOn w:val="DefaultParagraphFont"/>
    <w:link w:val="FootnoteText"/>
    <w:semiHidden/>
    <w:rsid w:val="007E4CCB"/>
    <w:rPr>
      <w:lang w:eastAsia="en-US"/>
    </w:rPr>
  </w:style>
  <w:style w:type="character" w:styleId="EndnoteReference">
    <w:name w:val="endnote reference"/>
    <w:basedOn w:val="DefaultParagraphFont"/>
    <w:uiPriority w:val="99"/>
    <w:rsid w:val="007E4CCB"/>
    <w:rPr>
      <w:vertAlign w:val="superscript"/>
    </w:rPr>
  </w:style>
  <w:style w:type="paragraph" w:customStyle="1" w:styleId="H1">
    <w:name w:val="H1"/>
    <w:basedOn w:val="Normal"/>
    <w:next w:val="Normal"/>
    <w:rsid w:val="007E4CCB"/>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7E4CCB"/>
    <w:pPr>
      <w:keepNext/>
      <w:spacing w:before="100" w:after="100"/>
      <w:outlineLvl w:val="2"/>
    </w:pPr>
    <w:rPr>
      <w:rFonts w:ascii="Times New Roman" w:hAnsi="Times New Roman"/>
      <w:b/>
      <w:snapToGrid w:val="0"/>
      <w:sz w:val="36"/>
    </w:rPr>
  </w:style>
  <w:style w:type="paragraph" w:customStyle="1" w:styleId="H3">
    <w:name w:val="H3"/>
    <w:basedOn w:val="Normal"/>
    <w:next w:val="Normal"/>
    <w:rsid w:val="007E4CCB"/>
    <w:pPr>
      <w:keepNext/>
      <w:spacing w:before="100" w:after="100"/>
      <w:outlineLvl w:val="3"/>
    </w:pPr>
    <w:rPr>
      <w:rFonts w:ascii="Times New Roman" w:hAnsi="Times New Roman"/>
      <w:b/>
      <w:snapToGrid w:val="0"/>
      <w:sz w:val="28"/>
    </w:rPr>
  </w:style>
  <w:style w:type="character" w:styleId="Strong">
    <w:name w:val="Strong"/>
    <w:basedOn w:val="DefaultParagraphFont"/>
    <w:qFormat/>
    <w:rsid w:val="007E4CCB"/>
    <w:rPr>
      <w:b/>
    </w:rPr>
  </w:style>
  <w:style w:type="paragraph" w:customStyle="1" w:styleId="H4">
    <w:name w:val="H4"/>
    <w:basedOn w:val="Normal"/>
    <w:next w:val="Normal"/>
    <w:rsid w:val="007E4CCB"/>
    <w:pPr>
      <w:keepNext/>
      <w:spacing w:before="100" w:after="100"/>
      <w:outlineLvl w:val="4"/>
    </w:pPr>
    <w:rPr>
      <w:rFonts w:ascii="Times New Roman" w:hAnsi="Times New Roman"/>
      <w:b/>
      <w:snapToGrid w:val="0"/>
    </w:rPr>
  </w:style>
  <w:style w:type="paragraph" w:styleId="BlockText">
    <w:name w:val="Block Text"/>
    <w:basedOn w:val="Normal"/>
    <w:semiHidden/>
    <w:rsid w:val="007E4CCB"/>
    <w:pPr>
      <w:tabs>
        <w:tab w:val="left" w:pos="1134"/>
        <w:tab w:val="left" w:pos="1701"/>
        <w:tab w:val="left" w:pos="2268"/>
        <w:tab w:val="left" w:pos="2835"/>
        <w:tab w:val="left" w:pos="3402"/>
      </w:tabs>
      <w:ind w:left="-851" w:right="-949"/>
    </w:pPr>
    <w:rPr>
      <w:rFonts w:ascii="Arial" w:hAnsi="Arial"/>
      <w:sz w:val="20"/>
    </w:rPr>
  </w:style>
  <w:style w:type="paragraph" w:customStyle="1" w:styleId="Default">
    <w:name w:val="Default"/>
    <w:rsid w:val="007E4CCB"/>
    <w:rPr>
      <w:rFonts w:ascii="Helvetica 45 Light" w:hAnsi="Helvetica 45 Light"/>
      <w:snapToGrid w:val="0"/>
      <w:color w:val="000000"/>
      <w:sz w:val="24"/>
      <w:lang w:eastAsia="en-US"/>
    </w:rPr>
  </w:style>
  <w:style w:type="paragraph" w:customStyle="1" w:styleId="Pa7">
    <w:name w:val="Pa7"/>
    <w:basedOn w:val="Default"/>
    <w:next w:val="Default"/>
    <w:rsid w:val="007E4CCB"/>
    <w:pPr>
      <w:spacing w:line="201" w:lineRule="atLeast"/>
    </w:pPr>
    <w:rPr>
      <w:color w:val="auto"/>
    </w:rPr>
  </w:style>
  <w:style w:type="paragraph" w:customStyle="1" w:styleId="Pa8">
    <w:name w:val="Pa8"/>
    <w:basedOn w:val="Default"/>
    <w:next w:val="Default"/>
    <w:rsid w:val="007E4CCB"/>
    <w:pPr>
      <w:spacing w:line="201" w:lineRule="atLeast"/>
    </w:pPr>
    <w:rPr>
      <w:color w:val="auto"/>
    </w:rPr>
  </w:style>
  <w:style w:type="character" w:customStyle="1" w:styleId="A5">
    <w:name w:val="A5"/>
    <w:rsid w:val="007E4CCB"/>
    <w:rPr>
      <w:color w:val="000000"/>
    </w:rPr>
  </w:style>
  <w:style w:type="table" w:styleId="TableGrid">
    <w:name w:val="Table Grid"/>
    <w:basedOn w:val="TableNormal"/>
    <w:uiPriority w:val="59"/>
    <w:rsid w:val="007E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7E4CCB"/>
    <w:pPr>
      <w:spacing w:before="100" w:after="100"/>
      <w:ind w:left="360" w:right="360"/>
    </w:pPr>
    <w:rPr>
      <w:rFonts w:ascii="Times New Roman" w:hAnsi="Times New Roman"/>
      <w:snapToGrid w:val="0"/>
    </w:rPr>
  </w:style>
  <w:style w:type="paragraph" w:customStyle="1" w:styleId="Body1">
    <w:name w:val="Body1"/>
    <w:basedOn w:val="Normal"/>
    <w:rsid w:val="007E4CCB"/>
    <w:pPr>
      <w:ind w:left="720"/>
      <w:jc w:val="both"/>
    </w:pPr>
    <w:rPr>
      <w:rFonts w:ascii="Times New Roman" w:hAnsi="Times New Roman"/>
      <w:sz w:val="22"/>
    </w:rPr>
  </w:style>
  <w:style w:type="paragraph" w:styleId="BalloonText">
    <w:name w:val="Balloon Text"/>
    <w:basedOn w:val="Normal"/>
    <w:link w:val="BalloonTextChar"/>
    <w:uiPriority w:val="99"/>
    <w:semiHidden/>
    <w:unhideWhenUsed/>
    <w:rsid w:val="007E4CCB"/>
    <w:rPr>
      <w:rFonts w:ascii="Tahoma" w:hAnsi="Tahoma" w:cs="Tahoma"/>
      <w:sz w:val="16"/>
      <w:szCs w:val="16"/>
    </w:rPr>
  </w:style>
  <w:style w:type="character" w:customStyle="1" w:styleId="BalloonTextChar">
    <w:name w:val="Balloon Text Char"/>
    <w:basedOn w:val="DefaultParagraphFont"/>
    <w:link w:val="BalloonText"/>
    <w:uiPriority w:val="99"/>
    <w:semiHidden/>
    <w:rsid w:val="007E4CCB"/>
    <w:rPr>
      <w:rFonts w:ascii="Tahoma" w:hAnsi="Tahoma" w:cs="Tahoma"/>
      <w:sz w:val="16"/>
      <w:szCs w:val="16"/>
      <w:lang w:eastAsia="en-US"/>
    </w:rPr>
  </w:style>
  <w:style w:type="character" w:styleId="PlaceholderText">
    <w:name w:val="Placeholder Text"/>
    <w:basedOn w:val="DefaultParagraphFont"/>
    <w:uiPriority w:val="99"/>
    <w:semiHidden/>
    <w:rsid w:val="00E053B0"/>
    <w:rPr>
      <w:color w:val="808080"/>
    </w:rPr>
  </w:style>
  <w:style w:type="paragraph" w:styleId="ListParagraph">
    <w:name w:val="List Paragraph"/>
    <w:basedOn w:val="Normal"/>
    <w:uiPriority w:val="34"/>
    <w:qFormat/>
    <w:rsid w:val="0085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orthdevon.gov.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customerservices@northdevon.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Trends in Reactive Work</a:t>
            </a:r>
            <a:r>
              <a:rPr lang="en-GB" baseline="0"/>
              <a:t> by Type</a:t>
            </a:r>
          </a:p>
          <a:p>
            <a:pPr>
              <a:defRPr/>
            </a:pPr>
            <a:r>
              <a:rPr lang="en-GB" sz="1400" baseline="0"/>
              <a:t>(excludes TEN LA03 Consultations) </a:t>
            </a:r>
            <a:endParaRPr lang="en-GB" sz="1400"/>
          </a:p>
        </c:rich>
      </c:tx>
      <c:overlay val="0"/>
    </c:title>
    <c:autoTitleDeleted val="0"/>
    <c:plotArea>
      <c:layout>
        <c:manualLayout>
          <c:layoutTarget val="inner"/>
          <c:xMode val="edge"/>
          <c:yMode val="edge"/>
          <c:x val="7.8935883014623176E-2"/>
          <c:y val="0.16661110044171309"/>
          <c:w val="0.89469049061175043"/>
          <c:h val="0.4595342807758786"/>
        </c:manualLayout>
      </c:layout>
      <c:barChart>
        <c:barDir val="col"/>
        <c:grouping val="clustered"/>
        <c:varyColors val="0"/>
        <c:ser>
          <c:idx val="0"/>
          <c:order val="0"/>
          <c:tx>
            <c:strRef>
              <c:f>Sheet1!$A$2</c:f>
              <c:strCache>
                <c:ptCount val="1"/>
                <c:pt idx="0">
                  <c:v>Asbestos Enquiry</c:v>
                </c:pt>
              </c:strCache>
            </c:strRef>
          </c:tx>
          <c:invertIfNegative val="0"/>
          <c:cat>
            <c:strRef>
              <c:f>Sheet1!$B$1:$F$1</c:f>
              <c:strCache>
                <c:ptCount val="5"/>
                <c:pt idx="0">
                  <c:v>2012/13</c:v>
                </c:pt>
                <c:pt idx="1">
                  <c:v>2013/14</c:v>
                </c:pt>
                <c:pt idx="2">
                  <c:v>2014/15</c:v>
                </c:pt>
                <c:pt idx="3">
                  <c:v>2015/16</c:v>
                </c:pt>
                <c:pt idx="4">
                  <c:v>2016/17</c:v>
                </c:pt>
              </c:strCache>
            </c:strRef>
          </c:cat>
          <c:val>
            <c:numRef>
              <c:f>Sheet1!$B$2:$F$2</c:f>
              <c:numCache>
                <c:formatCode>General</c:formatCode>
                <c:ptCount val="5"/>
                <c:pt idx="0">
                  <c:v>0</c:v>
                </c:pt>
                <c:pt idx="1">
                  <c:v>0</c:v>
                </c:pt>
                <c:pt idx="2">
                  <c:v>0</c:v>
                </c:pt>
                <c:pt idx="3">
                  <c:v>0</c:v>
                </c:pt>
                <c:pt idx="4">
                  <c:v>1</c:v>
                </c:pt>
              </c:numCache>
            </c:numRef>
          </c:val>
        </c:ser>
        <c:ser>
          <c:idx val="1"/>
          <c:order val="1"/>
          <c:tx>
            <c:strRef>
              <c:f>Sheet1!$A$3</c:f>
              <c:strCache>
                <c:ptCount val="1"/>
                <c:pt idx="0">
                  <c:v>Asbestos Request for Service</c:v>
                </c:pt>
              </c:strCache>
            </c:strRef>
          </c:tx>
          <c:invertIfNegative val="0"/>
          <c:cat>
            <c:strRef>
              <c:f>Sheet1!$B$1:$F$1</c:f>
              <c:strCache>
                <c:ptCount val="5"/>
                <c:pt idx="0">
                  <c:v>2012/13</c:v>
                </c:pt>
                <c:pt idx="1">
                  <c:v>2013/14</c:v>
                </c:pt>
                <c:pt idx="2">
                  <c:v>2014/15</c:v>
                </c:pt>
                <c:pt idx="3">
                  <c:v>2015/16</c:v>
                </c:pt>
                <c:pt idx="4">
                  <c:v>2016/17</c:v>
                </c:pt>
              </c:strCache>
            </c:strRef>
          </c:cat>
          <c:val>
            <c:numRef>
              <c:f>Sheet1!$B$3:$F$3</c:f>
              <c:numCache>
                <c:formatCode>General</c:formatCode>
                <c:ptCount val="5"/>
                <c:pt idx="0">
                  <c:v>0</c:v>
                </c:pt>
                <c:pt idx="1">
                  <c:v>0</c:v>
                </c:pt>
                <c:pt idx="2">
                  <c:v>0</c:v>
                </c:pt>
                <c:pt idx="3">
                  <c:v>0</c:v>
                </c:pt>
                <c:pt idx="4">
                  <c:v>2</c:v>
                </c:pt>
              </c:numCache>
            </c:numRef>
          </c:val>
        </c:ser>
        <c:ser>
          <c:idx val="2"/>
          <c:order val="2"/>
          <c:tx>
            <c:strRef>
              <c:f>Sheet1!$A$4</c:f>
              <c:strCache>
                <c:ptCount val="1"/>
                <c:pt idx="0">
                  <c:v>H&amp;S RIAMS Update</c:v>
                </c:pt>
              </c:strCache>
            </c:strRef>
          </c:tx>
          <c:invertIfNegative val="0"/>
          <c:cat>
            <c:strRef>
              <c:f>Sheet1!$B$1:$F$1</c:f>
              <c:strCache>
                <c:ptCount val="5"/>
                <c:pt idx="0">
                  <c:v>2012/13</c:v>
                </c:pt>
                <c:pt idx="1">
                  <c:v>2013/14</c:v>
                </c:pt>
                <c:pt idx="2">
                  <c:v>2014/15</c:v>
                </c:pt>
                <c:pt idx="3">
                  <c:v>2015/16</c:v>
                </c:pt>
                <c:pt idx="4">
                  <c:v>2016/17</c:v>
                </c:pt>
              </c:strCache>
            </c:strRef>
          </c:cat>
          <c:val>
            <c:numRef>
              <c:f>Sheet1!$B$4:$F$4</c:f>
              <c:numCache>
                <c:formatCode>General</c:formatCode>
                <c:ptCount val="5"/>
                <c:pt idx="0">
                  <c:v>0</c:v>
                </c:pt>
                <c:pt idx="1">
                  <c:v>0</c:v>
                </c:pt>
                <c:pt idx="2">
                  <c:v>1</c:v>
                </c:pt>
                <c:pt idx="3">
                  <c:v>0</c:v>
                </c:pt>
                <c:pt idx="4">
                  <c:v>0</c:v>
                </c:pt>
              </c:numCache>
            </c:numRef>
          </c:val>
        </c:ser>
        <c:ser>
          <c:idx val="3"/>
          <c:order val="3"/>
          <c:tx>
            <c:strRef>
              <c:f>Sheet1!$A$5</c:f>
              <c:strCache>
                <c:ptCount val="1"/>
                <c:pt idx="0">
                  <c:v>Health &amp; Safety at Work Advice</c:v>
                </c:pt>
              </c:strCache>
            </c:strRef>
          </c:tx>
          <c:invertIfNegative val="0"/>
          <c:cat>
            <c:strRef>
              <c:f>Sheet1!$B$1:$F$1</c:f>
              <c:strCache>
                <c:ptCount val="5"/>
                <c:pt idx="0">
                  <c:v>2012/13</c:v>
                </c:pt>
                <c:pt idx="1">
                  <c:v>2013/14</c:v>
                </c:pt>
                <c:pt idx="2">
                  <c:v>2014/15</c:v>
                </c:pt>
                <c:pt idx="3">
                  <c:v>2015/16</c:v>
                </c:pt>
                <c:pt idx="4">
                  <c:v>2016/17</c:v>
                </c:pt>
              </c:strCache>
            </c:strRef>
          </c:cat>
          <c:val>
            <c:numRef>
              <c:f>Sheet1!$B$5:$F$5</c:f>
              <c:numCache>
                <c:formatCode>General</c:formatCode>
                <c:ptCount val="5"/>
                <c:pt idx="0">
                  <c:v>35</c:v>
                </c:pt>
                <c:pt idx="1">
                  <c:v>34</c:v>
                </c:pt>
                <c:pt idx="2">
                  <c:v>56</c:v>
                </c:pt>
                <c:pt idx="3">
                  <c:v>22</c:v>
                </c:pt>
                <c:pt idx="4">
                  <c:v>16</c:v>
                </c:pt>
              </c:numCache>
            </c:numRef>
          </c:val>
        </c:ser>
        <c:ser>
          <c:idx val="4"/>
          <c:order val="4"/>
          <c:tx>
            <c:strRef>
              <c:f>Sheet1!$A$6</c:f>
              <c:strCache>
                <c:ptCount val="1"/>
                <c:pt idx="0">
                  <c:v>HSW SWW Disconnect Water</c:v>
                </c:pt>
              </c:strCache>
            </c:strRef>
          </c:tx>
          <c:spPr>
            <a:solidFill>
              <a:srgbClr val="00B050"/>
            </a:solidFill>
          </c:spPr>
          <c:invertIfNegative val="0"/>
          <c:cat>
            <c:strRef>
              <c:f>Sheet1!$B$1:$F$1</c:f>
              <c:strCache>
                <c:ptCount val="5"/>
                <c:pt idx="0">
                  <c:v>2012/13</c:v>
                </c:pt>
                <c:pt idx="1">
                  <c:v>2013/14</c:v>
                </c:pt>
                <c:pt idx="2">
                  <c:v>2014/15</c:v>
                </c:pt>
                <c:pt idx="3">
                  <c:v>2015/16</c:v>
                </c:pt>
                <c:pt idx="4">
                  <c:v>2016/17</c:v>
                </c:pt>
              </c:strCache>
            </c:strRef>
          </c:cat>
          <c:val>
            <c:numRef>
              <c:f>Sheet1!$B$6:$F$6</c:f>
              <c:numCache>
                <c:formatCode>General</c:formatCode>
                <c:ptCount val="5"/>
                <c:pt idx="0">
                  <c:v>14</c:v>
                </c:pt>
                <c:pt idx="1">
                  <c:v>13</c:v>
                </c:pt>
                <c:pt idx="2">
                  <c:v>3</c:v>
                </c:pt>
                <c:pt idx="3">
                  <c:v>0</c:v>
                </c:pt>
                <c:pt idx="4">
                  <c:v>0</c:v>
                </c:pt>
              </c:numCache>
            </c:numRef>
          </c:val>
        </c:ser>
        <c:ser>
          <c:idx val="5"/>
          <c:order val="5"/>
          <c:tx>
            <c:strRef>
              <c:f>Sheet1!$A$7</c:f>
              <c:strCache>
                <c:ptCount val="1"/>
                <c:pt idx="0">
                  <c:v>Lift Inspection Adverse</c:v>
                </c:pt>
              </c:strCache>
            </c:strRef>
          </c:tx>
          <c:invertIfNegative val="0"/>
          <c:cat>
            <c:strRef>
              <c:f>Sheet1!$B$1:$F$1</c:f>
              <c:strCache>
                <c:ptCount val="5"/>
                <c:pt idx="0">
                  <c:v>2012/13</c:v>
                </c:pt>
                <c:pt idx="1">
                  <c:v>2013/14</c:v>
                </c:pt>
                <c:pt idx="2">
                  <c:v>2014/15</c:v>
                </c:pt>
                <c:pt idx="3">
                  <c:v>2015/16</c:v>
                </c:pt>
                <c:pt idx="4">
                  <c:v>2016/17</c:v>
                </c:pt>
              </c:strCache>
            </c:strRef>
          </c:cat>
          <c:val>
            <c:numRef>
              <c:f>Sheet1!$B$7:$F$7</c:f>
              <c:numCache>
                <c:formatCode>General</c:formatCode>
                <c:ptCount val="5"/>
                <c:pt idx="0">
                  <c:v>0</c:v>
                </c:pt>
                <c:pt idx="1">
                  <c:v>5</c:v>
                </c:pt>
                <c:pt idx="2">
                  <c:v>3</c:v>
                </c:pt>
                <c:pt idx="3">
                  <c:v>3</c:v>
                </c:pt>
                <c:pt idx="4">
                  <c:v>3</c:v>
                </c:pt>
              </c:numCache>
            </c:numRef>
          </c:val>
        </c:ser>
        <c:ser>
          <c:idx val="6"/>
          <c:order val="6"/>
          <c:tx>
            <c:strRef>
              <c:f>Sheet1!$A$8</c:f>
              <c:strCache>
                <c:ptCount val="1"/>
                <c:pt idx="0">
                  <c:v>PHE Information Only</c:v>
                </c:pt>
              </c:strCache>
            </c:strRef>
          </c:tx>
          <c:invertIfNegative val="0"/>
          <c:cat>
            <c:strRef>
              <c:f>Sheet1!$B$1:$F$1</c:f>
              <c:strCache>
                <c:ptCount val="5"/>
                <c:pt idx="0">
                  <c:v>2012/13</c:v>
                </c:pt>
                <c:pt idx="1">
                  <c:v>2013/14</c:v>
                </c:pt>
                <c:pt idx="2">
                  <c:v>2014/15</c:v>
                </c:pt>
                <c:pt idx="3">
                  <c:v>2015/16</c:v>
                </c:pt>
                <c:pt idx="4">
                  <c:v>2016/17</c:v>
                </c:pt>
              </c:strCache>
            </c:strRef>
          </c:cat>
          <c:val>
            <c:numRef>
              <c:f>Sheet1!$B$8:$F$8</c:f>
              <c:numCache>
                <c:formatCode>General</c:formatCode>
                <c:ptCount val="5"/>
                <c:pt idx="0">
                  <c:v>0</c:v>
                </c:pt>
                <c:pt idx="1">
                  <c:v>0</c:v>
                </c:pt>
                <c:pt idx="2">
                  <c:v>0</c:v>
                </c:pt>
                <c:pt idx="3">
                  <c:v>0</c:v>
                </c:pt>
                <c:pt idx="4">
                  <c:v>2</c:v>
                </c:pt>
              </c:numCache>
            </c:numRef>
          </c:val>
        </c:ser>
        <c:ser>
          <c:idx val="7"/>
          <c:order val="7"/>
          <c:tx>
            <c:strRef>
              <c:f>Sheet1!$A$9</c:f>
              <c:strCache>
                <c:ptCount val="1"/>
                <c:pt idx="0">
                  <c:v>Primary Authority Request</c:v>
                </c:pt>
              </c:strCache>
            </c:strRef>
          </c:tx>
          <c:invertIfNegative val="0"/>
          <c:cat>
            <c:strRef>
              <c:f>Sheet1!$B$1:$F$1</c:f>
              <c:strCache>
                <c:ptCount val="5"/>
                <c:pt idx="0">
                  <c:v>2012/13</c:v>
                </c:pt>
                <c:pt idx="1">
                  <c:v>2013/14</c:v>
                </c:pt>
                <c:pt idx="2">
                  <c:v>2014/15</c:v>
                </c:pt>
                <c:pt idx="3">
                  <c:v>2015/16</c:v>
                </c:pt>
                <c:pt idx="4">
                  <c:v>2016/17</c:v>
                </c:pt>
              </c:strCache>
            </c:strRef>
          </c:cat>
          <c:val>
            <c:numRef>
              <c:f>Sheet1!$B$9:$F$9</c:f>
              <c:numCache>
                <c:formatCode>General</c:formatCode>
                <c:ptCount val="5"/>
                <c:pt idx="0">
                  <c:v>8</c:v>
                </c:pt>
                <c:pt idx="1">
                  <c:v>2</c:v>
                </c:pt>
                <c:pt idx="2">
                  <c:v>1</c:v>
                </c:pt>
                <c:pt idx="3">
                  <c:v>15</c:v>
                </c:pt>
                <c:pt idx="4">
                  <c:v>11</c:v>
                </c:pt>
              </c:numCache>
            </c:numRef>
          </c:val>
        </c:ser>
        <c:ser>
          <c:idx val="8"/>
          <c:order val="8"/>
          <c:tx>
            <c:strRef>
              <c:f>Sheet1!$A$10</c:f>
              <c:strCache>
                <c:ptCount val="1"/>
                <c:pt idx="0">
                  <c:v>Safety &amp; Health Awareness Day</c:v>
                </c:pt>
              </c:strCache>
            </c:strRef>
          </c:tx>
          <c:invertIfNegative val="0"/>
          <c:cat>
            <c:strRef>
              <c:f>Sheet1!$B$1:$F$1</c:f>
              <c:strCache>
                <c:ptCount val="5"/>
                <c:pt idx="0">
                  <c:v>2012/13</c:v>
                </c:pt>
                <c:pt idx="1">
                  <c:v>2013/14</c:v>
                </c:pt>
                <c:pt idx="2">
                  <c:v>2014/15</c:v>
                </c:pt>
                <c:pt idx="3">
                  <c:v>2015/16</c:v>
                </c:pt>
                <c:pt idx="4">
                  <c:v>2016/17</c:v>
                </c:pt>
              </c:strCache>
            </c:strRef>
          </c:cat>
          <c:val>
            <c:numRef>
              <c:f>Sheet1!$B$10:$F$10</c:f>
              <c:numCache>
                <c:formatCode>General</c:formatCode>
                <c:ptCount val="5"/>
                <c:pt idx="0">
                  <c:v>0</c:v>
                </c:pt>
                <c:pt idx="1">
                  <c:v>0</c:v>
                </c:pt>
                <c:pt idx="2">
                  <c:v>0</c:v>
                </c:pt>
                <c:pt idx="3">
                  <c:v>0</c:v>
                </c:pt>
                <c:pt idx="4">
                  <c:v>0</c:v>
                </c:pt>
              </c:numCache>
            </c:numRef>
          </c:val>
        </c:ser>
        <c:ser>
          <c:idx val="9"/>
          <c:order val="9"/>
          <c:tx>
            <c:strRef>
              <c:f>Sheet1!$A$11</c:f>
              <c:strCache>
                <c:ptCount val="1"/>
                <c:pt idx="0">
                  <c:v>Smoke Free - Alleged Non ComplIance</c:v>
                </c:pt>
              </c:strCache>
            </c:strRef>
          </c:tx>
          <c:invertIfNegative val="0"/>
          <c:cat>
            <c:strRef>
              <c:f>Sheet1!$B$1:$F$1</c:f>
              <c:strCache>
                <c:ptCount val="5"/>
                <c:pt idx="0">
                  <c:v>2012/13</c:v>
                </c:pt>
                <c:pt idx="1">
                  <c:v>2013/14</c:v>
                </c:pt>
                <c:pt idx="2">
                  <c:v>2014/15</c:v>
                </c:pt>
                <c:pt idx="3">
                  <c:v>2015/16</c:v>
                </c:pt>
                <c:pt idx="4">
                  <c:v>2016/17</c:v>
                </c:pt>
              </c:strCache>
            </c:strRef>
          </c:cat>
          <c:val>
            <c:numRef>
              <c:f>Sheet1!$B$11:$F$11</c:f>
              <c:numCache>
                <c:formatCode>General</c:formatCode>
                <c:ptCount val="5"/>
                <c:pt idx="0">
                  <c:v>5</c:v>
                </c:pt>
                <c:pt idx="1">
                  <c:v>6</c:v>
                </c:pt>
                <c:pt idx="2">
                  <c:v>10</c:v>
                </c:pt>
                <c:pt idx="3">
                  <c:v>1</c:v>
                </c:pt>
                <c:pt idx="4">
                  <c:v>0</c:v>
                </c:pt>
              </c:numCache>
            </c:numRef>
          </c:val>
        </c:ser>
        <c:ser>
          <c:idx val="10"/>
          <c:order val="10"/>
          <c:tx>
            <c:strRef>
              <c:f>Sheet1!$A$12</c:f>
              <c:strCache>
                <c:ptCount val="1"/>
                <c:pt idx="0">
                  <c:v>Smoke Free Request for Advice</c:v>
                </c:pt>
              </c:strCache>
            </c:strRef>
          </c:tx>
          <c:invertIfNegative val="0"/>
          <c:cat>
            <c:strRef>
              <c:f>Sheet1!$B$1:$F$1</c:f>
              <c:strCache>
                <c:ptCount val="5"/>
                <c:pt idx="0">
                  <c:v>2012/13</c:v>
                </c:pt>
                <c:pt idx="1">
                  <c:v>2013/14</c:v>
                </c:pt>
                <c:pt idx="2">
                  <c:v>2014/15</c:v>
                </c:pt>
                <c:pt idx="3">
                  <c:v>2015/16</c:v>
                </c:pt>
                <c:pt idx="4">
                  <c:v>2016/17</c:v>
                </c:pt>
              </c:strCache>
            </c:strRef>
          </c:cat>
          <c:val>
            <c:numRef>
              <c:f>Sheet1!$B$12:$F$12</c:f>
              <c:numCache>
                <c:formatCode>General</c:formatCode>
                <c:ptCount val="5"/>
                <c:pt idx="0">
                  <c:v>3</c:v>
                </c:pt>
                <c:pt idx="1">
                  <c:v>0</c:v>
                </c:pt>
                <c:pt idx="2">
                  <c:v>2</c:v>
                </c:pt>
                <c:pt idx="3">
                  <c:v>0</c:v>
                </c:pt>
                <c:pt idx="4">
                  <c:v>0</c:v>
                </c:pt>
              </c:numCache>
            </c:numRef>
          </c:val>
        </c:ser>
        <c:ser>
          <c:idx val="11"/>
          <c:order val="11"/>
          <c:tx>
            <c:strRef>
              <c:f>Sheet1!$A$13</c:f>
              <c:strCache>
                <c:ptCount val="1"/>
                <c:pt idx="0">
                  <c:v>Surveillance Request</c:v>
                </c:pt>
              </c:strCache>
            </c:strRef>
          </c:tx>
          <c:invertIfNegative val="0"/>
          <c:cat>
            <c:strRef>
              <c:f>Sheet1!$B$1:$F$1</c:f>
              <c:strCache>
                <c:ptCount val="5"/>
                <c:pt idx="0">
                  <c:v>2012/13</c:v>
                </c:pt>
                <c:pt idx="1">
                  <c:v>2013/14</c:v>
                </c:pt>
                <c:pt idx="2">
                  <c:v>2014/15</c:v>
                </c:pt>
                <c:pt idx="3">
                  <c:v>2015/16</c:v>
                </c:pt>
                <c:pt idx="4">
                  <c:v>2016/17</c:v>
                </c:pt>
              </c:strCache>
            </c:strRef>
          </c:cat>
          <c:val>
            <c:numRef>
              <c:f>Sheet1!$B$13:$F$13</c:f>
              <c:numCache>
                <c:formatCode>General</c:formatCode>
                <c:ptCount val="5"/>
                <c:pt idx="0">
                  <c:v>0</c:v>
                </c:pt>
                <c:pt idx="1">
                  <c:v>0</c:v>
                </c:pt>
                <c:pt idx="2">
                  <c:v>1</c:v>
                </c:pt>
                <c:pt idx="3">
                  <c:v>0</c:v>
                </c:pt>
                <c:pt idx="4">
                  <c:v>0</c:v>
                </c:pt>
              </c:numCache>
            </c:numRef>
          </c:val>
        </c:ser>
        <c:ser>
          <c:idx val="12"/>
          <c:order val="12"/>
          <c:tx>
            <c:strRef>
              <c:f>Sheet1!$A$14</c:f>
              <c:strCache>
                <c:ptCount val="1"/>
                <c:pt idx="0">
                  <c:v>Swimming Pl - Minor</c:v>
                </c:pt>
              </c:strCache>
            </c:strRef>
          </c:tx>
          <c:invertIfNegative val="0"/>
          <c:cat>
            <c:strRef>
              <c:f>Sheet1!$B$1:$F$1</c:f>
              <c:strCache>
                <c:ptCount val="5"/>
                <c:pt idx="0">
                  <c:v>2012/13</c:v>
                </c:pt>
                <c:pt idx="1">
                  <c:v>2013/14</c:v>
                </c:pt>
                <c:pt idx="2">
                  <c:v>2014/15</c:v>
                </c:pt>
                <c:pt idx="3">
                  <c:v>2015/16</c:v>
                </c:pt>
                <c:pt idx="4">
                  <c:v>2016/17</c:v>
                </c:pt>
              </c:strCache>
            </c:strRef>
          </c:cat>
          <c:val>
            <c:numRef>
              <c:f>Sheet1!$B$14:$F$14</c:f>
              <c:numCache>
                <c:formatCode>General</c:formatCode>
                <c:ptCount val="5"/>
                <c:pt idx="0">
                  <c:v>2</c:v>
                </c:pt>
                <c:pt idx="1">
                  <c:v>0</c:v>
                </c:pt>
                <c:pt idx="2">
                  <c:v>5</c:v>
                </c:pt>
                <c:pt idx="3">
                  <c:v>1</c:v>
                </c:pt>
                <c:pt idx="4">
                  <c:v>0</c:v>
                </c:pt>
              </c:numCache>
            </c:numRef>
          </c:val>
        </c:ser>
        <c:ser>
          <c:idx val="13"/>
          <c:order val="13"/>
          <c:tx>
            <c:strRef>
              <c:f>Sheet1!$A$15</c:f>
              <c:strCache>
                <c:ptCount val="1"/>
                <c:pt idx="0">
                  <c:v>Swimming Pl- Serious</c:v>
                </c:pt>
              </c:strCache>
            </c:strRef>
          </c:tx>
          <c:invertIfNegative val="0"/>
          <c:cat>
            <c:strRef>
              <c:f>Sheet1!$B$1:$F$1</c:f>
              <c:strCache>
                <c:ptCount val="5"/>
                <c:pt idx="0">
                  <c:v>2012/13</c:v>
                </c:pt>
                <c:pt idx="1">
                  <c:v>2013/14</c:v>
                </c:pt>
                <c:pt idx="2">
                  <c:v>2014/15</c:v>
                </c:pt>
                <c:pt idx="3">
                  <c:v>2015/16</c:v>
                </c:pt>
                <c:pt idx="4">
                  <c:v>2016/17</c:v>
                </c:pt>
              </c:strCache>
            </c:strRef>
          </c:cat>
          <c:val>
            <c:numRef>
              <c:f>Sheet1!$B$15:$F$15</c:f>
              <c:numCache>
                <c:formatCode>General</c:formatCode>
                <c:ptCount val="5"/>
                <c:pt idx="0">
                  <c:v>3</c:v>
                </c:pt>
                <c:pt idx="1">
                  <c:v>0</c:v>
                </c:pt>
                <c:pt idx="2">
                  <c:v>0</c:v>
                </c:pt>
                <c:pt idx="3">
                  <c:v>0</c:v>
                </c:pt>
                <c:pt idx="4">
                  <c:v>0</c:v>
                </c:pt>
              </c:numCache>
            </c:numRef>
          </c:val>
        </c:ser>
        <c:ser>
          <c:idx val="14"/>
          <c:order val="14"/>
          <c:tx>
            <c:strRef>
              <c:f>Sheet1!$A$16</c:f>
              <c:strCache>
                <c:ptCount val="1"/>
                <c:pt idx="0">
                  <c:v>Unsat HSW Premise</c:v>
                </c:pt>
              </c:strCache>
            </c:strRef>
          </c:tx>
          <c:spPr>
            <a:solidFill>
              <a:srgbClr val="FFFF66"/>
            </a:solidFill>
          </c:spPr>
          <c:invertIfNegative val="0"/>
          <c:cat>
            <c:strRef>
              <c:f>Sheet1!$B$1:$F$1</c:f>
              <c:strCache>
                <c:ptCount val="5"/>
                <c:pt idx="0">
                  <c:v>2012/13</c:v>
                </c:pt>
                <c:pt idx="1">
                  <c:v>2013/14</c:v>
                </c:pt>
                <c:pt idx="2">
                  <c:v>2014/15</c:v>
                </c:pt>
                <c:pt idx="3">
                  <c:v>2015/16</c:v>
                </c:pt>
                <c:pt idx="4">
                  <c:v>2016/17</c:v>
                </c:pt>
              </c:strCache>
            </c:strRef>
          </c:cat>
          <c:val>
            <c:numRef>
              <c:f>Sheet1!$B$16:$F$16</c:f>
              <c:numCache>
                <c:formatCode>General</c:formatCode>
                <c:ptCount val="5"/>
                <c:pt idx="0">
                  <c:v>38</c:v>
                </c:pt>
                <c:pt idx="1">
                  <c:v>38</c:v>
                </c:pt>
                <c:pt idx="2">
                  <c:v>30</c:v>
                </c:pt>
                <c:pt idx="3">
                  <c:v>23</c:v>
                </c:pt>
                <c:pt idx="4">
                  <c:v>33</c:v>
                </c:pt>
              </c:numCache>
            </c:numRef>
          </c:val>
        </c:ser>
        <c:dLbls>
          <c:showLegendKey val="0"/>
          <c:showVal val="0"/>
          <c:showCatName val="0"/>
          <c:showSerName val="0"/>
          <c:showPercent val="0"/>
          <c:showBubbleSize val="0"/>
        </c:dLbls>
        <c:gapWidth val="150"/>
        <c:axId val="217695880"/>
        <c:axId val="218010312"/>
      </c:barChart>
      <c:catAx>
        <c:axId val="217695880"/>
        <c:scaling>
          <c:orientation val="minMax"/>
        </c:scaling>
        <c:delete val="0"/>
        <c:axPos val="b"/>
        <c:numFmt formatCode="General" sourceLinked="0"/>
        <c:majorTickMark val="out"/>
        <c:minorTickMark val="none"/>
        <c:tickLblPos val="nextTo"/>
        <c:crossAx val="218010312"/>
        <c:crosses val="autoZero"/>
        <c:auto val="1"/>
        <c:lblAlgn val="ctr"/>
        <c:lblOffset val="100"/>
        <c:noMultiLvlLbl val="0"/>
      </c:catAx>
      <c:valAx>
        <c:axId val="218010312"/>
        <c:scaling>
          <c:orientation val="minMax"/>
        </c:scaling>
        <c:delete val="0"/>
        <c:axPos val="l"/>
        <c:majorGridlines/>
        <c:title>
          <c:tx>
            <c:rich>
              <a:bodyPr rot="-5400000" vert="horz"/>
              <a:lstStyle/>
              <a:p>
                <a:pPr>
                  <a:defRPr/>
                </a:pPr>
                <a:r>
                  <a:rPr lang="en-GB"/>
                  <a:t>Number of RFS</a:t>
                </a:r>
              </a:p>
            </c:rich>
          </c:tx>
          <c:overlay val="0"/>
        </c:title>
        <c:numFmt formatCode="General" sourceLinked="1"/>
        <c:majorTickMark val="out"/>
        <c:minorTickMark val="none"/>
        <c:tickLblPos val="nextTo"/>
        <c:crossAx val="217695880"/>
        <c:crosses val="autoZero"/>
        <c:crossBetween val="between"/>
      </c:valAx>
      <c:spPr>
        <a:solidFill>
          <a:schemeClr val="bg1">
            <a:lumMod val="85000"/>
          </a:schemeClr>
        </a:solidFill>
      </c:spPr>
    </c:plotArea>
    <c:legend>
      <c:legendPos val="b"/>
      <c:layout>
        <c:manualLayout>
          <c:xMode val="edge"/>
          <c:yMode val="edge"/>
          <c:x val="3.6394739119148561E-2"/>
          <c:y val="0.69473405403849198"/>
          <c:w val="0.93530930717641636"/>
          <c:h val="0.3052659459615080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3DCE-868D-49AD-B7B9-F58158E4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B392B3E</Template>
  <TotalTime>0</TotalTime>
  <Pages>26</Pages>
  <Words>6341</Words>
  <Characters>37536</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43790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Shapland</dc:creator>
  <cp:lastModifiedBy>Tracey OFarrell</cp:lastModifiedBy>
  <cp:revision>2</cp:revision>
  <cp:lastPrinted>2017-11-10T16:41:00Z</cp:lastPrinted>
  <dcterms:created xsi:type="dcterms:W3CDTF">2018-11-29T15:27:00Z</dcterms:created>
  <dcterms:modified xsi:type="dcterms:W3CDTF">2018-11-29T15:27:00Z</dcterms:modified>
</cp:coreProperties>
</file>